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3560" w14:textId="77777777" w:rsidR="00DA4256" w:rsidRDefault="00DA4256" w:rsidP="00DF532D">
      <w:pPr>
        <w:jc w:val="center"/>
        <w:rPr>
          <w:b/>
          <w:bCs/>
          <w:sz w:val="32"/>
          <w:szCs w:val="32"/>
        </w:rPr>
      </w:pPr>
    </w:p>
    <w:p w14:paraId="2184C640" w14:textId="77777777" w:rsidR="00DA4256" w:rsidRDefault="00DA4256" w:rsidP="00DF532D">
      <w:pPr>
        <w:jc w:val="center"/>
        <w:rPr>
          <w:b/>
          <w:bCs/>
          <w:sz w:val="32"/>
          <w:szCs w:val="32"/>
        </w:rPr>
      </w:pPr>
    </w:p>
    <w:p w14:paraId="663BDD3F" w14:textId="4EF17E3D" w:rsidR="00DF532D" w:rsidRPr="00DA4256" w:rsidRDefault="00DF532D" w:rsidP="00DA4256">
      <w:pPr>
        <w:rPr>
          <w:rFonts w:ascii="Century Gothic" w:hAnsi="Century Gothic"/>
          <w:b/>
          <w:bCs/>
          <w:caps/>
        </w:rPr>
      </w:pPr>
      <w:r w:rsidRPr="00DA4256">
        <w:rPr>
          <w:rFonts w:ascii="Century Gothic" w:hAnsi="Century Gothic"/>
          <w:b/>
          <w:bCs/>
          <w:caps/>
        </w:rPr>
        <w:t>Supportive Housing Case Manager</w:t>
      </w:r>
    </w:p>
    <w:p w14:paraId="21A3B080" w14:textId="49CD9E0F" w:rsidR="00DF532D" w:rsidRPr="00DA4256" w:rsidRDefault="00DF532D" w:rsidP="00DF532D">
      <w:pPr>
        <w:rPr>
          <w:rFonts w:ascii="Century Gothic" w:hAnsi="Century Gothic"/>
          <w:b/>
          <w:bCs/>
        </w:rPr>
      </w:pPr>
      <w:r w:rsidRPr="00DA4256">
        <w:rPr>
          <w:rFonts w:ascii="Century Gothic" w:hAnsi="Century Gothic"/>
          <w:b/>
          <w:bCs/>
        </w:rPr>
        <w:t>Position Summary</w:t>
      </w:r>
    </w:p>
    <w:p w14:paraId="1FB6E695" w14:textId="77777777" w:rsidR="00DF532D" w:rsidRPr="00DA4256" w:rsidRDefault="00DF532D" w:rsidP="00DF532D">
      <w:pPr>
        <w:rPr>
          <w:rFonts w:ascii="Century Gothic" w:hAnsi="Century Gothic"/>
        </w:rPr>
      </w:pPr>
      <w:r w:rsidRPr="00DA4256">
        <w:rPr>
          <w:rFonts w:ascii="Century Gothic" w:hAnsi="Century Gothic"/>
        </w:rPr>
        <w:t>The Supportive Housing Case Manager provides intensive, client-centered case management services to individuals and families residing in permanent supportive housing. The Supportive Housing Case Manager works collaboratively with participants to promote housing stability, increase self-sufficiency, improve overall well-being, and connect households with community resources and supportive services. This position utilizes a Housing First approach, emphasizing participant choice, harm reduction, and trauma-informed care.</w:t>
      </w:r>
    </w:p>
    <w:p w14:paraId="46B8B1ED" w14:textId="77777777" w:rsidR="00DF532D" w:rsidRPr="00DA4256" w:rsidRDefault="00DF532D" w:rsidP="00DF532D">
      <w:pPr>
        <w:rPr>
          <w:rFonts w:ascii="Century Gothic" w:hAnsi="Century Gothic"/>
          <w:b/>
          <w:bCs/>
        </w:rPr>
      </w:pPr>
      <w:r w:rsidRPr="00DA4256">
        <w:rPr>
          <w:rFonts w:ascii="Century Gothic" w:hAnsi="Century Gothic"/>
          <w:b/>
          <w:bCs/>
        </w:rPr>
        <w:t>Essential Duties and Responsibilities</w:t>
      </w:r>
    </w:p>
    <w:p w14:paraId="368EBC19" w14:textId="77777777" w:rsidR="00DF532D" w:rsidRPr="00DA4256" w:rsidRDefault="00DF532D" w:rsidP="00DF532D">
      <w:pPr>
        <w:rPr>
          <w:rFonts w:ascii="Century Gothic" w:hAnsi="Century Gothic"/>
          <w:b/>
          <w:bCs/>
        </w:rPr>
      </w:pPr>
      <w:r w:rsidRPr="00DA4256">
        <w:rPr>
          <w:rFonts w:ascii="Century Gothic" w:hAnsi="Century Gothic"/>
          <w:b/>
          <w:bCs/>
        </w:rPr>
        <w:t>Case Management and Client Support</w:t>
      </w:r>
    </w:p>
    <w:p w14:paraId="1CD2CD3F" w14:textId="572A6822" w:rsidR="00DF532D" w:rsidRPr="00DA4256" w:rsidRDefault="00DF532D" w:rsidP="00DF532D">
      <w:pPr>
        <w:numPr>
          <w:ilvl w:val="0"/>
          <w:numId w:val="1"/>
        </w:numPr>
        <w:rPr>
          <w:rFonts w:ascii="Century Gothic" w:hAnsi="Century Gothic"/>
        </w:rPr>
      </w:pPr>
      <w:r w:rsidRPr="00DA4256">
        <w:rPr>
          <w:rFonts w:ascii="Century Gothic" w:hAnsi="Century Gothic"/>
        </w:rPr>
        <w:t>Provide individualized case management services to participants in permanent supportive housing programs who have experienced chronic homelessness and have a disability of long duration.</w:t>
      </w:r>
    </w:p>
    <w:p w14:paraId="5E18AC46" w14:textId="09B25536" w:rsidR="00DF532D" w:rsidRPr="00DA4256" w:rsidRDefault="00DF532D" w:rsidP="00DF532D">
      <w:pPr>
        <w:numPr>
          <w:ilvl w:val="0"/>
          <w:numId w:val="1"/>
        </w:numPr>
        <w:rPr>
          <w:rFonts w:ascii="Century Gothic" w:hAnsi="Century Gothic"/>
        </w:rPr>
      </w:pPr>
      <w:r w:rsidRPr="00DA4256">
        <w:rPr>
          <w:rFonts w:ascii="Century Gothic" w:hAnsi="Century Gothic"/>
        </w:rPr>
        <w:t>Complete assessments, housing stability plans, service plans, and ongoing progress reviews with a goal of moving toward increased independence.</w:t>
      </w:r>
    </w:p>
    <w:p w14:paraId="7395D0B8" w14:textId="77777777" w:rsidR="00DF532D" w:rsidRPr="00DA4256" w:rsidRDefault="00DF532D" w:rsidP="00DF532D">
      <w:pPr>
        <w:numPr>
          <w:ilvl w:val="0"/>
          <w:numId w:val="1"/>
        </w:numPr>
        <w:rPr>
          <w:rFonts w:ascii="Century Gothic" w:hAnsi="Century Gothic"/>
        </w:rPr>
      </w:pPr>
      <w:r w:rsidRPr="00DA4256">
        <w:rPr>
          <w:rFonts w:ascii="Century Gothic" w:hAnsi="Century Gothic"/>
        </w:rPr>
        <w:t>Assist participants in identifying goals related to housing, employment, income, education, health, and community integration.</w:t>
      </w:r>
    </w:p>
    <w:p w14:paraId="55751422" w14:textId="34468017" w:rsidR="00DF532D" w:rsidRPr="00DA4256" w:rsidRDefault="00DF532D" w:rsidP="00DF532D">
      <w:pPr>
        <w:numPr>
          <w:ilvl w:val="0"/>
          <w:numId w:val="1"/>
        </w:numPr>
        <w:rPr>
          <w:rFonts w:ascii="Century Gothic" w:hAnsi="Century Gothic"/>
        </w:rPr>
      </w:pPr>
      <w:r w:rsidRPr="00DA4256">
        <w:rPr>
          <w:rFonts w:ascii="Century Gothic" w:hAnsi="Century Gothic"/>
        </w:rPr>
        <w:t>Conduct regular home visits at least monthly and maintain consistent contact with participants.</w:t>
      </w:r>
    </w:p>
    <w:p w14:paraId="07924EC5" w14:textId="78E253F7" w:rsidR="00DF532D" w:rsidRPr="00DA4256" w:rsidRDefault="00DF532D" w:rsidP="00DF532D">
      <w:pPr>
        <w:numPr>
          <w:ilvl w:val="0"/>
          <w:numId w:val="1"/>
        </w:numPr>
        <w:rPr>
          <w:rFonts w:ascii="Century Gothic" w:hAnsi="Century Gothic"/>
        </w:rPr>
      </w:pPr>
      <w:r w:rsidRPr="00DA4256">
        <w:rPr>
          <w:rFonts w:ascii="Century Gothic" w:hAnsi="Century Gothic"/>
        </w:rPr>
        <w:t>Support participants in maintaining lease compliance.</w:t>
      </w:r>
    </w:p>
    <w:p w14:paraId="12E49D0F" w14:textId="77777777" w:rsidR="00DF532D" w:rsidRPr="00DA4256" w:rsidRDefault="00DF532D" w:rsidP="00DF532D">
      <w:pPr>
        <w:numPr>
          <w:ilvl w:val="0"/>
          <w:numId w:val="1"/>
        </w:numPr>
        <w:rPr>
          <w:rFonts w:ascii="Century Gothic" w:hAnsi="Century Gothic"/>
        </w:rPr>
      </w:pPr>
      <w:r w:rsidRPr="00DA4256">
        <w:rPr>
          <w:rFonts w:ascii="Century Gothic" w:hAnsi="Century Gothic"/>
        </w:rPr>
        <w:t>Assist participants with crisis intervention, conflict resolution, and problem-solving.</w:t>
      </w:r>
    </w:p>
    <w:p w14:paraId="6769F27B" w14:textId="77777777" w:rsidR="00DF532D" w:rsidRPr="00DA4256" w:rsidRDefault="00DF532D" w:rsidP="00DF532D">
      <w:pPr>
        <w:numPr>
          <w:ilvl w:val="0"/>
          <w:numId w:val="1"/>
        </w:numPr>
        <w:rPr>
          <w:rFonts w:ascii="Century Gothic" w:hAnsi="Century Gothic"/>
        </w:rPr>
      </w:pPr>
      <w:r w:rsidRPr="00DA4256">
        <w:rPr>
          <w:rFonts w:ascii="Century Gothic" w:hAnsi="Century Gothic"/>
        </w:rPr>
        <w:t>Advocate on behalf of participants to access services and resources.</w:t>
      </w:r>
    </w:p>
    <w:p w14:paraId="66885510" w14:textId="77777777" w:rsidR="00DF532D" w:rsidRPr="00DA4256" w:rsidRDefault="00DF532D" w:rsidP="00DF532D">
      <w:pPr>
        <w:rPr>
          <w:rFonts w:ascii="Century Gothic" w:hAnsi="Century Gothic"/>
          <w:b/>
          <w:bCs/>
        </w:rPr>
      </w:pPr>
      <w:r w:rsidRPr="00DA4256">
        <w:rPr>
          <w:rFonts w:ascii="Century Gothic" w:hAnsi="Century Gothic"/>
          <w:b/>
          <w:bCs/>
        </w:rPr>
        <w:t>Housing Stability</w:t>
      </w:r>
    </w:p>
    <w:p w14:paraId="00CA922F" w14:textId="0370A719" w:rsidR="005A36F9" w:rsidRDefault="00DF532D" w:rsidP="005A36F9">
      <w:pPr>
        <w:numPr>
          <w:ilvl w:val="0"/>
          <w:numId w:val="2"/>
        </w:numPr>
        <w:rPr>
          <w:rFonts w:ascii="Century Gothic" w:hAnsi="Century Gothic"/>
        </w:rPr>
      </w:pPr>
      <w:r w:rsidRPr="00DA4256">
        <w:rPr>
          <w:rFonts w:ascii="Century Gothic" w:hAnsi="Century Gothic"/>
        </w:rPr>
        <w:t>Promote long-term housing retention through proactive support and early intervention.</w:t>
      </w:r>
    </w:p>
    <w:p w14:paraId="4EBBAD05" w14:textId="77777777" w:rsidR="00AE7561" w:rsidRDefault="00AE7561" w:rsidP="00AE7561">
      <w:pPr>
        <w:ind w:left="720"/>
        <w:rPr>
          <w:rFonts w:ascii="Century Gothic" w:hAnsi="Century Gothic"/>
        </w:rPr>
      </w:pPr>
    </w:p>
    <w:p w14:paraId="6D1994DE" w14:textId="77777777" w:rsidR="00AE7561" w:rsidRDefault="00AE7561" w:rsidP="00AE7561">
      <w:pPr>
        <w:ind w:left="720"/>
        <w:rPr>
          <w:rFonts w:ascii="Century Gothic" w:hAnsi="Century Gothic"/>
        </w:rPr>
      </w:pPr>
    </w:p>
    <w:p w14:paraId="6376899B" w14:textId="77777777" w:rsidR="00AE7561" w:rsidRPr="005A36F9" w:rsidRDefault="00AE7561" w:rsidP="00AE7561">
      <w:pPr>
        <w:ind w:left="720"/>
        <w:rPr>
          <w:rFonts w:ascii="Century Gothic" w:hAnsi="Century Gothic"/>
        </w:rPr>
      </w:pPr>
    </w:p>
    <w:p w14:paraId="48D7D5AE" w14:textId="0A33D04B" w:rsidR="00DF532D" w:rsidRPr="00DA4256" w:rsidRDefault="00DF532D" w:rsidP="00DF532D">
      <w:pPr>
        <w:numPr>
          <w:ilvl w:val="0"/>
          <w:numId w:val="2"/>
        </w:numPr>
        <w:rPr>
          <w:rFonts w:ascii="Century Gothic" w:hAnsi="Century Gothic"/>
        </w:rPr>
      </w:pPr>
      <w:r w:rsidRPr="00DA4256">
        <w:rPr>
          <w:rFonts w:ascii="Century Gothic" w:hAnsi="Century Gothic"/>
        </w:rPr>
        <w:t>Assist participants with understanding tenant rights and responsibilities.</w:t>
      </w:r>
    </w:p>
    <w:p w14:paraId="1B2D55B2" w14:textId="290B028D" w:rsidR="00DF532D" w:rsidRPr="00DA4256" w:rsidRDefault="00DF532D" w:rsidP="00DF532D">
      <w:pPr>
        <w:numPr>
          <w:ilvl w:val="0"/>
          <w:numId w:val="2"/>
        </w:numPr>
        <w:rPr>
          <w:rFonts w:ascii="Century Gothic" w:hAnsi="Century Gothic"/>
        </w:rPr>
      </w:pPr>
      <w:r w:rsidRPr="00DA4256">
        <w:rPr>
          <w:rFonts w:ascii="Century Gothic" w:hAnsi="Century Gothic"/>
        </w:rPr>
        <w:t>Provide a strengths</w:t>
      </w:r>
      <w:r w:rsidR="00AE7561">
        <w:rPr>
          <w:rFonts w:ascii="Century Gothic" w:hAnsi="Century Gothic"/>
        </w:rPr>
        <w:t>-</w:t>
      </w:r>
      <w:r w:rsidRPr="00DA4256">
        <w:rPr>
          <w:rFonts w:ascii="Century Gothic" w:hAnsi="Century Gothic"/>
        </w:rPr>
        <w:t>based approach to coordinate with landlords, property managers, and housing partners to address housing-related concerns.</w:t>
      </w:r>
    </w:p>
    <w:p w14:paraId="353D4D34" w14:textId="56C04D33" w:rsidR="00DF532D" w:rsidRPr="00DA4256" w:rsidRDefault="00DF532D" w:rsidP="00DF532D">
      <w:pPr>
        <w:numPr>
          <w:ilvl w:val="0"/>
          <w:numId w:val="2"/>
        </w:numPr>
        <w:rPr>
          <w:rFonts w:ascii="Century Gothic" w:hAnsi="Century Gothic"/>
        </w:rPr>
      </w:pPr>
      <w:r w:rsidRPr="00DA4256">
        <w:rPr>
          <w:rFonts w:ascii="Century Gothic" w:hAnsi="Century Gothic"/>
        </w:rPr>
        <w:t>Support participants with a preventative approach to eviction and housing barriers.</w:t>
      </w:r>
    </w:p>
    <w:p w14:paraId="0BC79EEF" w14:textId="77777777" w:rsidR="00DF532D" w:rsidRPr="00DA4256" w:rsidRDefault="00DF532D" w:rsidP="00DF532D">
      <w:pPr>
        <w:rPr>
          <w:rFonts w:ascii="Century Gothic" w:hAnsi="Century Gothic"/>
          <w:b/>
          <w:bCs/>
        </w:rPr>
      </w:pPr>
      <w:r w:rsidRPr="00DA4256">
        <w:rPr>
          <w:rFonts w:ascii="Century Gothic" w:hAnsi="Century Gothic"/>
          <w:b/>
          <w:bCs/>
        </w:rPr>
        <w:t>Resource Coordination</w:t>
      </w:r>
    </w:p>
    <w:p w14:paraId="0428DE8A" w14:textId="77777777" w:rsidR="00DF532D" w:rsidRPr="00DA4256" w:rsidRDefault="00DF532D" w:rsidP="00DF532D">
      <w:pPr>
        <w:numPr>
          <w:ilvl w:val="0"/>
          <w:numId w:val="3"/>
        </w:numPr>
        <w:rPr>
          <w:rFonts w:ascii="Century Gothic" w:hAnsi="Century Gothic"/>
        </w:rPr>
      </w:pPr>
      <w:r w:rsidRPr="00DA4256">
        <w:rPr>
          <w:rFonts w:ascii="Century Gothic" w:hAnsi="Century Gothic"/>
        </w:rPr>
        <w:t>Connect participants to community resources, including healthcare, behavioral health services, employment services, financial assistance, education, transportation, and benefits programs.</w:t>
      </w:r>
    </w:p>
    <w:p w14:paraId="2EEE11F3" w14:textId="77777777" w:rsidR="00DF532D" w:rsidRPr="00DA4256" w:rsidRDefault="00DF532D" w:rsidP="00DF532D">
      <w:pPr>
        <w:numPr>
          <w:ilvl w:val="0"/>
          <w:numId w:val="3"/>
        </w:numPr>
        <w:rPr>
          <w:rFonts w:ascii="Century Gothic" w:hAnsi="Century Gothic"/>
        </w:rPr>
      </w:pPr>
      <w:r w:rsidRPr="00DA4256">
        <w:rPr>
          <w:rFonts w:ascii="Century Gothic" w:hAnsi="Century Gothic"/>
        </w:rPr>
        <w:t>Coordinate referrals and collaborate with service providers to ensure comprehensive support.</w:t>
      </w:r>
    </w:p>
    <w:p w14:paraId="7E336B7E" w14:textId="77777777" w:rsidR="00DF532D" w:rsidRPr="00DA4256" w:rsidRDefault="00DF532D" w:rsidP="00DF532D">
      <w:pPr>
        <w:numPr>
          <w:ilvl w:val="0"/>
          <w:numId w:val="3"/>
        </w:numPr>
        <w:rPr>
          <w:rFonts w:ascii="Century Gothic" w:hAnsi="Century Gothic"/>
        </w:rPr>
      </w:pPr>
      <w:r w:rsidRPr="00DA4256">
        <w:rPr>
          <w:rFonts w:ascii="Century Gothic" w:hAnsi="Century Gothic"/>
        </w:rPr>
        <w:t xml:space="preserve">Assist participants in obtaining and maintaining public benefits and community </w:t>
      </w:r>
      <w:proofErr w:type="gramStart"/>
      <w:r w:rsidRPr="00DA4256">
        <w:rPr>
          <w:rFonts w:ascii="Century Gothic" w:hAnsi="Century Gothic"/>
        </w:rPr>
        <w:t>supports</w:t>
      </w:r>
      <w:proofErr w:type="gramEnd"/>
      <w:r w:rsidRPr="00DA4256">
        <w:rPr>
          <w:rFonts w:ascii="Century Gothic" w:hAnsi="Century Gothic"/>
        </w:rPr>
        <w:t>.</w:t>
      </w:r>
    </w:p>
    <w:p w14:paraId="15AFC746" w14:textId="77777777" w:rsidR="00DF532D" w:rsidRPr="00DA4256" w:rsidRDefault="00DF532D" w:rsidP="00DF532D">
      <w:pPr>
        <w:rPr>
          <w:rFonts w:ascii="Century Gothic" w:hAnsi="Century Gothic"/>
          <w:b/>
          <w:bCs/>
        </w:rPr>
      </w:pPr>
      <w:r w:rsidRPr="00DA4256">
        <w:rPr>
          <w:rFonts w:ascii="Century Gothic" w:hAnsi="Century Gothic"/>
          <w:b/>
          <w:bCs/>
        </w:rPr>
        <w:t>Documentation and Compliance</w:t>
      </w:r>
    </w:p>
    <w:p w14:paraId="137C7DB5" w14:textId="77777777" w:rsidR="00DF532D" w:rsidRPr="00DA4256" w:rsidRDefault="00DF532D" w:rsidP="00DF532D">
      <w:pPr>
        <w:numPr>
          <w:ilvl w:val="0"/>
          <w:numId w:val="4"/>
        </w:numPr>
        <w:rPr>
          <w:rFonts w:ascii="Century Gothic" w:hAnsi="Century Gothic"/>
        </w:rPr>
      </w:pPr>
      <w:r w:rsidRPr="00DA4256">
        <w:rPr>
          <w:rFonts w:ascii="Century Gothic" w:hAnsi="Century Gothic"/>
        </w:rPr>
        <w:t>Maintain accurate, timely, and complete participant records.</w:t>
      </w:r>
    </w:p>
    <w:p w14:paraId="29EF41DA" w14:textId="77777777" w:rsidR="00DF532D" w:rsidRPr="00DA4256" w:rsidRDefault="00DF532D" w:rsidP="00DF532D">
      <w:pPr>
        <w:numPr>
          <w:ilvl w:val="0"/>
          <w:numId w:val="4"/>
        </w:numPr>
        <w:rPr>
          <w:rFonts w:ascii="Century Gothic" w:hAnsi="Century Gothic"/>
        </w:rPr>
      </w:pPr>
      <w:r w:rsidRPr="00DA4256">
        <w:rPr>
          <w:rFonts w:ascii="Century Gothic" w:hAnsi="Century Gothic"/>
        </w:rPr>
        <w:t>Complete required program documentation, case notes, assessments, and reports in accordance with agency, funding, and regulatory requirements.</w:t>
      </w:r>
    </w:p>
    <w:p w14:paraId="5ABE0B68" w14:textId="77777777" w:rsidR="00DF532D" w:rsidRPr="00DA4256" w:rsidRDefault="00DF532D" w:rsidP="00DF532D">
      <w:pPr>
        <w:numPr>
          <w:ilvl w:val="0"/>
          <w:numId w:val="4"/>
        </w:numPr>
        <w:rPr>
          <w:rFonts w:ascii="Century Gothic" w:hAnsi="Century Gothic"/>
        </w:rPr>
      </w:pPr>
      <w:r w:rsidRPr="00DA4256">
        <w:rPr>
          <w:rFonts w:ascii="Century Gothic" w:hAnsi="Century Gothic"/>
        </w:rPr>
        <w:t>Enter and maintain data within HMIS and other required databases.</w:t>
      </w:r>
    </w:p>
    <w:p w14:paraId="47C86BFF" w14:textId="77777777" w:rsidR="00DF532D" w:rsidRPr="00DA4256" w:rsidRDefault="00DF532D" w:rsidP="00DF532D">
      <w:pPr>
        <w:numPr>
          <w:ilvl w:val="0"/>
          <w:numId w:val="4"/>
        </w:numPr>
        <w:rPr>
          <w:rFonts w:ascii="Century Gothic" w:hAnsi="Century Gothic"/>
        </w:rPr>
      </w:pPr>
      <w:r w:rsidRPr="00DA4256">
        <w:rPr>
          <w:rFonts w:ascii="Century Gothic" w:hAnsi="Century Gothic"/>
        </w:rPr>
        <w:t>Monitor participant progress and outcomes.</w:t>
      </w:r>
    </w:p>
    <w:p w14:paraId="6EE3FFF5" w14:textId="77777777" w:rsidR="00DF532D" w:rsidRPr="00DA4256" w:rsidRDefault="00DF532D" w:rsidP="00DF532D">
      <w:pPr>
        <w:rPr>
          <w:rFonts w:ascii="Century Gothic" w:hAnsi="Century Gothic"/>
          <w:b/>
          <w:bCs/>
        </w:rPr>
      </w:pPr>
      <w:r w:rsidRPr="00DA4256">
        <w:rPr>
          <w:rFonts w:ascii="Century Gothic" w:hAnsi="Century Gothic"/>
          <w:b/>
          <w:bCs/>
        </w:rPr>
        <w:t>Program Collaboration</w:t>
      </w:r>
    </w:p>
    <w:p w14:paraId="3BDF508B" w14:textId="77777777" w:rsidR="00DF532D" w:rsidRPr="00DA4256" w:rsidRDefault="00DF532D" w:rsidP="00DF532D">
      <w:pPr>
        <w:numPr>
          <w:ilvl w:val="0"/>
          <w:numId w:val="5"/>
        </w:numPr>
        <w:rPr>
          <w:rFonts w:ascii="Century Gothic" w:hAnsi="Century Gothic"/>
        </w:rPr>
      </w:pPr>
      <w:r w:rsidRPr="00DA4256">
        <w:rPr>
          <w:rFonts w:ascii="Century Gothic" w:hAnsi="Century Gothic"/>
        </w:rPr>
        <w:t>Participate in case conferences, team meetings, and community collaborations.</w:t>
      </w:r>
    </w:p>
    <w:p w14:paraId="0121A5C3" w14:textId="77777777" w:rsidR="00DF532D" w:rsidRPr="00DA4256" w:rsidRDefault="00DF532D" w:rsidP="00DF532D">
      <w:pPr>
        <w:numPr>
          <w:ilvl w:val="0"/>
          <w:numId w:val="5"/>
        </w:numPr>
        <w:rPr>
          <w:rFonts w:ascii="Century Gothic" w:hAnsi="Century Gothic"/>
        </w:rPr>
      </w:pPr>
      <w:r w:rsidRPr="00DA4256">
        <w:rPr>
          <w:rFonts w:ascii="Century Gothic" w:hAnsi="Century Gothic"/>
        </w:rPr>
        <w:t>Work closely with housing providers, landlords, healthcare professionals, and community partners.</w:t>
      </w:r>
    </w:p>
    <w:p w14:paraId="5524CDE5" w14:textId="77777777" w:rsidR="00AE7561" w:rsidRDefault="00AE7561" w:rsidP="00AE7561">
      <w:pPr>
        <w:ind w:left="720"/>
        <w:rPr>
          <w:rFonts w:ascii="Century Gothic" w:hAnsi="Century Gothic"/>
        </w:rPr>
      </w:pPr>
    </w:p>
    <w:p w14:paraId="75D8E12B" w14:textId="77777777" w:rsidR="00AE7561" w:rsidRDefault="00AE7561" w:rsidP="00AE7561">
      <w:pPr>
        <w:ind w:left="720"/>
        <w:rPr>
          <w:rFonts w:ascii="Century Gothic" w:hAnsi="Century Gothic"/>
        </w:rPr>
      </w:pPr>
    </w:p>
    <w:p w14:paraId="55CD4467" w14:textId="77777777" w:rsidR="00AE7561" w:rsidRDefault="00AE7561" w:rsidP="00AE7561">
      <w:pPr>
        <w:ind w:left="720"/>
        <w:rPr>
          <w:rFonts w:ascii="Century Gothic" w:hAnsi="Century Gothic"/>
        </w:rPr>
      </w:pPr>
    </w:p>
    <w:p w14:paraId="02E0E556" w14:textId="1C431D71" w:rsidR="00DF532D" w:rsidRPr="00DA4256" w:rsidRDefault="00DF532D" w:rsidP="00DF532D">
      <w:pPr>
        <w:numPr>
          <w:ilvl w:val="0"/>
          <w:numId w:val="5"/>
        </w:numPr>
        <w:rPr>
          <w:rFonts w:ascii="Century Gothic" w:hAnsi="Century Gothic"/>
        </w:rPr>
      </w:pPr>
      <w:r w:rsidRPr="00DA4256">
        <w:rPr>
          <w:rFonts w:ascii="Century Gothic" w:hAnsi="Century Gothic"/>
        </w:rPr>
        <w:t>Support agency initiatives, quality improvement efforts, and program goals.</w:t>
      </w:r>
    </w:p>
    <w:p w14:paraId="08CAD044" w14:textId="77777777" w:rsidR="00DF532D" w:rsidRPr="00DA4256" w:rsidRDefault="00DF532D" w:rsidP="00DF532D">
      <w:pPr>
        <w:rPr>
          <w:rFonts w:ascii="Century Gothic" w:hAnsi="Century Gothic"/>
          <w:b/>
          <w:bCs/>
        </w:rPr>
      </w:pPr>
      <w:r w:rsidRPr="00DA4256">
        <w:rPr>
          <w:rFonts w:ascii="Century Gothic" w:hAnsi="Century Gothic"/>
          <w:b/>
          <w:bCs/>
        </w:rPr>
        <w:t>Qualifications</w:t>
      </w:r>
    </w:p>
    <w:p w14:paraId="67A46C45" w14:textId="77777777" w:rsidR="00DF532D" w:rsidRPr="00DA4256" w:rsidRDefault="00DF532D" w:rsidP="00DF532D">
      <w:pPr>
        <w:rPr>
          <w:rFonts w:ascii="Century Gothic" w:hAnsi="Century Gothic"/>
          <w:b/>
          <w:bCs/>
        </w:rPr>
      </w:pPr>
      <w:r w:rsidRPr="00DA4256">
        <w:rPr>
          <w:rFonts w:ascii="Century Gothic" w:hAnsi="Century Gothic"/>
          <w:b/>
          <w:bCs/>
        </w:rPr>
        <w:t>Education and Experience</w:t>
      </w:r>
    </w:p>
    <w:p w14:paraId="29DA8109" w14:textId="77777777" w:rsidR="00DF532D" w:rsidRPr="00DA4256" w:rsidRDefault="00DF532D" w:rsidP="00DF532D">
      <w:pPr>
        <w:numPr>
          <w:ilvl w:val="0"/>
          <w:numId w:val="6"/>
        </w:numPr>
        <w:rPr>
          <w:rFonts w:ascii="Century Gothic" w:hAnsi="Century Gothic"/>
        </w:rPr>
      </w:pPr>
      <w:proofErr w:type="gramStart"/>
      <w:r w:rsidRPr="00DA4256">
        <w:rPr>
          <w:rFonts w:ascii="Century Gothic" w:hAnsi="Century Gothic"/>
        </w:rPr>
        <w:t>Bachelor's degree in Social Work</w:t>
      </w:r>
      <w:proofErr w:type="gramEnd"/>
      <w:r w:rsidRPr="00DA4256">
        <w:rPr>
          <w:rFonts w:ascii="Century Gothic" w:hAnsi="Century Gothic"/>
        </w:rPr>
        <w:t>, Human Services, Psychology, Sociology, or a related field preferred.</w:t>
      </w:r>
    </w:p>
    <w:p w14:paraId="3E94FB34" w14:textId="77777777" w:rsidR="00DF532D" w:rsidRPr="00DA4256" w:rsidRDefault="00DF532D" w:rsidP="00DF532D">
      <w:pPr>
        <w:numPr>
          <w:ilvl w:val="0"/>
          <w:numId w:val="6"/>
        </w:numPr>
        <w:rPr>
          <w:rFonts w:ascii="Century Gothic" w:hAnsi="Century Gothic"/>
        </w:rPr>
      </w:pPr>
      <w:r w:rsidRPr="00DA4256">
        <w:rPr>
          <w:rFonts w:ascii="Century Gothic" w:hAnsi="Century Gothic"/>
        </w:rPr>
        <w:t>Associate degree with relevant experience may be considered.</w:t>
      </w:r>
    </w:p>
    <w:p w14:paraId="7475D7EC" w14:textId="77777777" w:rsidR="00DF532D" w:rsidRPr="00DA4256" w:rsidRDefault="00DF532D" w:rsidP="00DF532D">
      <w:pPr>
        <w:numPr>
          <w:ilvl w:val="0"/>
          <w:numId w:val="6"/>
        </w:numPr>
        <w:rPr>
          <w:rFonts w:ascii="Century Gothic" w:hAnsi="Century Gothic"/>
        </w:rPr>
      </w:pPr>
      <w:r w:rsidRPr="00DA4256">
        <w:rPr>
          <w:rFonts w:ascii="Century Gothic" w:hAnsi="Century Gothic"/>
        </w:rPr>
        <w:t>Minimum of one year of experience in case management, housing services, homelessness services, behavioral health, or related human services field preferred.</w:t>
      </w:r>
    </w:p>
    <w:p w14:paraId="67E9775C" w14:textId="77777777" w:rsidR="00DF532D" w:rsidRPr="00DA4256" w:rsidRDefault="00DF532D" w:rsidP="00DF532D">
      <w:pPr>
        <w:rPr>
          <w:rFonts w:ascii="Century Gothic" w:hAnsi="Century Gothic"/>
          <w:b/>
          <w:bCs/>
        </w:rPr>
      </w:pPr>
      <w:r w:rsidRPr="00DA4256">
        <w:rPr>
          <w:rFonts w:ascii="Century Gothic" w:hAnsi="Century Gothic"/>
          <w:b/>
          <w:bCs/>
        </w:rPr>
        <w:t>Knowledge, Skills, and Abilities</w:t>
      </w:r>
    </w:p>
    <w:p w14:paraId="029503BB" w14:textId="77777777" w:rsidR="00DF532D" w:rsidRPr="00DA4256" w:rsidRDefault="00DF532D" w:rsidP="00292AFF">
      <w:pPr>
        <w:numPr>
          <w:ilvl w:val="0"/>
          <w:numId w:val="7"/>
        </w:numPr>
        <w:spacing w:after="0"/>
        <w:rPr>
          <w:rFonts w:ascii="Century Gothic" w:hAnsi="Century Gothic"/>
        </w:rPr>
      </w:pPr>
      <w:r w:rsidRPr="00DA4256">
        <w:rPr>
          <w:rFonts w:ascii="Century Gothic" w:hAnsi="Century Gothic"/>
        </w:rPr>
        <w:t>Knowledge of Housing First, trauma-informed care, motivational interviewing, and harm reduction principles.</w:t>
      </w:r>
    </w:p>
    <w:p w14:paraId="29BCC15A" w14:textId="77777777" w:rsidR="00DF532D" w:rsidRPr="00DA4256" w:rsidRDefault="00DF532D" w:rsidP="00292AFF">
      <w:pPr>
        <w:numPr>
          <w:ilvl w:val="0"/>
          <w:numId w:val="7"/>
        </w:numPr>
        <w:spacing w:after="0"/>
        <w:rPr>
          <w:rFonts w:ascii="Century Gothic" w:hAnsi="Century Gothic"/>
        </w:rPr>
      </w:pPr>
      <w:r w:rsidRPr="00DA4256">
        <w:rPr>
          <w:rFonts w:ascii="Century Gothic" w:hAnsi="Century Gothic"/>
        </w:rPr>
        <w:t>Understanding of homelessness, housing instability, mental health, substance use, and poverty-related challenges.</w:t>
      </w:r>
    </w:p>
    <w:p w14:paraId="495257D0" w14:textId="77777777" w:rsidR="00DF532D" w:rsidRPr="00DA4256" w:rsidRDefault="00DF532D" w:rsidP="00292AFF">
      <w:pPr>
        <w:numPr>
          <w:ilvl w:val="0"/>
          <w:numId w:val="7"/>
        </w:numPr>
        <w:spacing w:after="0"/>
        <w:rPr>
          <w:rFonts w:ascii="Century Gothic" w:hAnsi="Century Gothic"/>
        </w:rPr>
      </w:pPr>
      <w:r w:rsidRPr="00DA4256">
        <w:rPr>
          <w:rFonts w:ascii="Century Gothic" w:hAnsi="Century Gothic"/>
        </w:rPr>
        <w:t>Strong communication, organizational, and problem-solving skills.</w:t>
      </w:r>
    </w:p>
    <w:p w14:paraId="76FFA74B" w14:textId="77777777" w:rsidR="00DF532D" w:rsidRPr="00DA4256" w:rsidRDefault="00DF532D" w:rsidP="00292AFF">
      <w:pPr>
        <w:numPr>
          <w:ilvl w:val="0"/>
          <w:numId w:val="7"/>
        </w:numPr>
        <w:spacing w:after="0"/>
        <w:rPr>
          <w:rFonts w:ascii="Century Gothic" w:hAnsi="Century Gothic"/>
        </w:rPr>
      </w:pPr>
      <w:r w:rsidRPr="00DA4256">
        <w:rPr>
          <w:rFonts w:ascii="Century Gothic" w:hAnsi="Century Gothic"/>
        </w:rPr>
        <w:t>Ability to build effective working relationships with diverse populations.</w:t>
      </w:r>
    </w:p>
    <w:p w14:paraId="48C1D531" w14:textId="77777777" w:rsidR="00DF532D" w:rsidRPr="00DA4256" w:rsidRDefault="00DF532D" w:rsidP="00292AFF">
      <w:pPr>
        <w:numPr>
          <w:ilvl w:val="0"/>
          <w:numId w:val="7"/>
        </w:numPr>
        <w:spacing w:after="0"/>
        <w:rPr>
          <w:rFonts w:ascii="Century Gothic" w:hAnsi="Century Gothic"/>
        </w:rPr>
      </w:pPr>
      <w:r w:rsidRPr="00DA4256">
        <w:rPr>
          <w:rFonts w:ascii="Century Gothic" w:hAnsi="Century Gothic"/>
        </w:rPr>
        <w:t>Ability to maintain confidentiality and professional boundaries.</w:t>
      </w:r>
    </w:p>
    <w:p w14:paraId="4F1C96D6" w14:textId="77777777" w:rsidR="00DF532D" w:rsidRDefault="00DF532D" w:rsidP="00292AFF">
      <w:pPr>
        <w:numPr>
          <w:ilvl w:val="0"/>
          <w:numId w:val="7"/>
        </w:numPr>
        <w:spacing w:after="0"/>
        <w:rPr>
          <w:rFonts w:ascii="Century Gothic" w:hAnsi="Century Gothic"/>
        </w:rPr>
      </w:pPr>
      <w:r w:rsidRPr="00DA4256">
        <w:rPr>
          <w:rFonts w:ascii="Century Gothic" w:hAnsi="Century Gothic"/>
        </w:rPr>
        <w:t>Proficiency with computer systems, databases, and documentation requirements.</w:t>
      </w:r>
    </w:p>
    <w:p w14:paraId="29DB01C7" w14:textId="77777777" w:rsidR="00292AFF" w:rsidRPr="009A4AB8" w:rsidRDefault="00292AFF" w:rsidP="00292AFF">
      <w:pPr>
        <w:numPr>
          <w:ilvl w:val="0"/>
          <w:numId w:val="7"/>
        </w:numPr>
        <w:spacing w:after="0" w:line="240" w:lineRule="auto"/>
        <w:rPr>
          <w:rFonts w:ascii="Century Gothic" w:hAnsi="Century Gothic"/>
        </w:rPr>
      </w:pPr>
      <w:r w:rsidRPr="008A4E8E">
        <w:rPr>
          <w:rFonts w:ascii="Century Gothic" w:hAnsi="Century Gothic"/>
        </w:rPr>
        <w:t>Appropriate interpersonal/communication skills</w:t>
      </w:r>
      <w:r>
        <w:rPr>
          <w:rFonts w:ascii="Century Gothic" w:hAnsi="Century Gothic"/>
        </w:rPr>
        <w:t xml:space="preserve"> and e</w:t>
      </w:r>
      <w:r w:rsidRPr="008A4E8E">
        <w:rPr>
          <w:rFonts w:ascii="Century Gothic" w:hAnsi="Century Gothic"/>
        </w:rPr>
        <w:t xml:space="preserve">xpressed interest in providing services to </w:t>
      </w:r>
      <w:proofErr w:type="gramStart"/>
      <w:r w:rsidRPr="008A4E8E">
        <w:rPr>
          <w:rFonts w:ascii="Century Gothic" w:hAnsi="Century Gothic"/>
        </w:rPr>
        <w:t>persons</w:t>
      </w:r>
      <w:proofErr w:type="gramEnd"/>
      <w:r w:rsidRPr="008A4E8E">
        <w:rPr>
          <w:rFonts w:ascii="Century Gothic" w:hAnsi="Century Gothic"/>
        </w:rPr>
        <w:t xml:space="preserve"> of varied backgrounds </w:t>
      </w:r>
      <w:r>
        <w:rPr>
          <w:rFonts w:ascii="Century Gothic" w:hAnsi="Century Gothic"/>
        </w:rPr>
        <w:t>and cultures.</w:t>
      </w:r>
    </w:p>
    <w:p w14:paraId="51E00071" w14:textId="77777777" w:rsidR="00292AFF" w:rsidRPr="008A4E8E" w:rsidRDefault="00292AFF" w:rsidP="00292AFF">
      <w:pPr>
        <w:numPr>
          <w:ilvl w:val="0"/>
          <w:numId w:val="7"/>
        </w:numPr>
        <w:spacing w:after="0" w:line="240" w:lineRule="auto"/>
        <w:rPr>
          <w:rFonts w:ascii="Century Gothic" w:hAnsi="Century Gothic"/>
        </w:rPr>
      </w:pPr>
      <w:r w:rsidRPr="008A4E8E">
        <w:rPr>
          <w:rFonts w:ascii="Century Gothic" w:hAnsi="Century Gothic"/>
        </w:rPr>
        <w:t xml:space="preserve">Ability to meet deadlines and perform </w:t>
      </w:r>
      <w:r>
        <w:rPr>
          <w:rFonts w:ascii="Century Gothic" w:hAnsi="Century Gothic"/>
        </w:rPr>
        <w:t xml:space="preserve">efficiently and </w:t>
      </w:r>
      <w:r w:rsidRPr="008A4E8E">
        <w:rPr>
          <w:rFonts w:ascii="Century Gothic" w:hAnsi="Century Gothic"/>
        </w:rPr>
        <w:t xml:space="preserve">effectively. </w:t>
      </w:r>
    </w:p>
    <w:p w14:paraId="197DBE07" w14:textId="77777777" w:rsidR="00292AFF" w:rsidRPr="008A4E8E" w:rsidRDefault="00292AFF" w:rsidP="00292AFF">
      <w:pPr>
        <w:numPr>
          <w:ilvl w:val="0"/>
          <w:numId w:val="7"/>
        </w:numPr>
        <w:spacing w:after="0" w:line="240" w:lineRule="auto"/>
        <w:rPr>
          <w:rFonts w:ascii="Century Gothic" w:hAnsi="Century Gothic"/>
        </w:rPr>
      </w:pPr>
      <w:r w:rsidRPr="008A4E8E">
        <w:rPr>
          <w:rFonts w:ascii="Century Gothic" w:hAnsi="Century Gothic"/>
        </w:rPr>
        <w:t>Knowledge of computers, proficiency in Microsoft Office applications, and ability to learn required software</w:t>
      </w:r>
      <w:r>
        <w:rPr>
          <w:rFonts w:ascii="Century Gothic" w:hAnsi="Century Gothic"/>
        </w:rPr>
        <w:t xml:space="preserve"> and databases</w:t>
      </w:r>
      <w:r w:rsidRPr="008A4E8E">
        <w:rPr>
          <w:rFonts w:ascii="Century Gothic" w:hAnsi="Century Gothic"/>
        </w:rPr>
        <w:t xml:space="preserve">. </w:t>
      </w:r>
    </w:p>
    <w:p w14:paraId="07EFD742" w14:textId="77777777" w:rsidR="00292AFF" w:rsidRPr="008A4E8E" w:rsidRDefault="00292AFF" w:rsidP="00292AFF">
      <w:pPr>
        <w:numPr>
          <w:ilvl w:val="0"/>
          <w:numId w:val="7"/>
        </w:numPr>
        <w:spacing w:after="0" w:line="240" w:lineRule="auto"/>
        <w:rPr>
          <w:rFonts w:ascii="Century Gothic" w:hAnsi="Century Gothic"/>
        </w:rPr>
      </w:pPr>
      <w:r w:rsidRPr="008A4E8E">
        <w:rPr>
          <w:rFonts w:ascii="Century Gothic" w:hAnsi="Century Gothic"/>
        </w:rPr>
        <w:t xml:space="preserve">Ability to plan and organize work and to make effective use of time. </w:t>
      </w:r>
    </w:p>
    <w:p w14:paraId="7466E137" w14:textId="7687B9F5" w:rsidR="00292AFF" w:rsidRPr="00292AFF" w:rsidRDefault="00292AFF" w:rsidP="00292AFF">
      <w:pPr>
        <w:numPr>
          <w:ilvl w:val="0"/>
          <w:numId w:val="7"/>
        </w:numPr>
        <w:spacing w:after="0" w:line="240" w:lineRule="auto"/>
        <w:rPr>
          <w:rFonts w:ascii="Century Gothic" w:hAnsi="Century Gothic"/>
        </w:rPr>
      </w:pPr>
      <w:r w:rsidRPr="008A4E8E">
        <w:rPr>
          <w:rFonts w:ascii="Century Gothic" w:hAnsi="Century Gothic"/>
        </w:rPr>
        <w:t xml:space="preserve">Ability to communicate positively and effectively both orally and in writing. </w:t>
      </w:r>
    </w:p>
    <w:p w14:paraId="5E477F37" w14:textId="77777777" w:rsidR="00493446" w:rsidRDefault="00493446" w:rsidP="00DF532D">
      <w:pPr>
        <w:rPr>
          <w:rFonts w:ascii="Century Gothic" w:hAnsi="Century Gothic"/>
          <w:b/>
          <w:bCs/>
        </w:rPr>
      </w:pPr>
    </w:p>
    <w:p w14:paraId="23B235A0" w14:textId="77777777" w:rsidR="00493446" w:rsidRDefault="00493446" w:rsidP="00DF532D">
      <w:pPr>
        <w:rPr>
          <w:rFonts w:ascii="Century Gothic" w:hAnsi="Century Gothic"/>
          <w:b/>
          <w:bCs/>
        </w:rPr>
      </w:pPr>
    </w:p>
    <w:p w14:paraId="105EAB83" w14:textId="77777777" w:rsidR="00493446" w:rsidRDefault="00493446" w:rsidP="00DF532D">
      <w:pPr>
        <w:rPr>
          <w:rFonts w:ascii="Century Gothic" w:hAnsi="Century Gothic"/>
          <w:b/>
          <w:bCs/>
        </w:rPr>
      </w:pPr>
    </w:p>
    <w:p w14:paraId="1627C00A" w14:textId="77777777" w:rsidR="00493446" w:rsidRDefault="00493446" w:rsidP="00DF532D">
      <w:pPr>
        <w:rPr>
          <w:rFonts w:ascii="Century Gothic" w:hAnsi="Century Gothic"/>
          <w:b/>
          <w:bCs/>
        </w:rPr>
      </w:pPr>
    </w:p>
    <w:p w14:paraId="0B8A2AC6" w14:textId="77777777" w:rsidR="00493446" w:rsidRDefault="00493446" w:rsidP="00DF532D">
      <w:pPr>
        <w:rPr>
          <w:rFonts w:ascii="Century Gothic" w:hAnsi="Century Gothic"/>
          <w:b/>
          <w:bCs/>
        </w:rPr>
      </w:pPr>
    </w:p>
    <w:p w14:paraId="70E4E0BE" w14:textId="0DFF05B2" w:rsidR="00DF532D" w:rsidRPr="00DA4256" w:rsidRDefault="00DF532D" w:rsidP="00DF532D">
      <w:pPr>
        <w:rPr>
          <w:rFonts w:ascii="Century Gothic" w:hAnsi="Century Gothic"/>
          <w:b/>
          <w:bCs/>
        </w:rPr>
      </w:pPr>
      <w:r w:rsidRPr="00DA4256">
        <w:rPr>
          <w:rFonts w:ascii="Century Gothic" w:hAnsi="Century Gothic"/>
          <w:b/>
          <w:bCs/>
        </w:rPr>
        <w:t>Work Environment</w:t>
      </w:r>
    </w:p>
    <w:p w14:paraId="178ED76E" w14:textId="77777777" w:rsidR="00DF532D" w:rsidRPr="00DA4256" w:rsidRDefault="00DF532D" w:rsidP="00DF532D">
      <w:pPr>
        <w:rPr>
          <w:rFonts w:ascii="Century Gothic" w:hAnsi="Century Gothic"/>
        </w:rPr>
      </w:pPr>
      <w:r w:rsidRPr="00DA4256">
        <w:rPr>
          <w:rFonts w:ascii="Century Gothic" w:hAnsi="Century Gothic"/>
        </w:rPr>
        <w:t xml:space="preserve">This position operates in </w:t>
      </w:r>
      <w:proofErr w:type="gramStart"/>
      <w:r w:rsidRPr="00DA4256">
        <w:rPr>
          <w:rFonts w:ascii="Century Gothic" w:hAnsi="Century Gothic"/>
        </w:rPr>
        <w:t>office</w:t>
      </w:r>
      <w:proofErr w:type="gramEnd"/>
      <w:r w:rsidRPr="00DA4256">
        <w:rPr>
          <w:rFonts w:ascii="Century Gothic" w:hAnsi="Century Gothic"/>
        </w:rPr>
        <w:t>, community, and participant home settings. The Supportive Housing Case Manager regularly works with individuals experiencing homelessness, mental health challenges, substance use disorders, chronic health conditions, and other barriers to housing stability.</w:t>
      </w:r>
    </w:p>
    <w:p w14:paraId="5DEB5AEB" w14:textId="77777777" w:rsidR="00DF532D" w:rsidRPr="00DA4256" w:rsidRDefault="00DF532D" w:rsidP="00DF532D">
      <w:pPr>
        <w:rPr>
          <w:rFonts w:ascii="Century Gothic" w:hAnsi="Century Gothic"/>
          <w:b/>
          <w:bCs/>
        </w:rPr>
      </w:pPr>
      <w:r w:rsidRPr="00DA4256">
        <w:rPr>
          <w:rFonts w:ascii="Century Gothic" w:hAnsi="Century Gothic"/>
          <w:b/>
          <w:bCs/>
        </w:rPr>
        <w:t>Mission Impact</w:t>
      </w:r>
    </w:p>
    <w:p w14:paraId="290BDFE9" w14:textId="2A5E8FB8" w:rsidR="00292AFF" w:rsidRPr="00292AFF" w:rsidRDefault="00DF532D" w:rsidP="00292AFF">
      <w:pPr>
        <w:rPr>
          <w:rFonts w:ascii="Century Gothic" w:hAnsi="Century Gothic"/>
        </w:rPr>
      </w:pPr>
      <w:r w:rsidRPr="00DA4256">
        <w:rPr>
          <w:rFonts w:ascii="Century Gothic" w:hAnsi="Century Gothic"/>
        </w:rPr>
        <w:t>The Supportive Housing Case Manager plays a critical role in helping individuals and families achieve long-term housing stability, improve quality of life, and strengthen connections to community resources.</w:t>
      </w:r>
    </w:p>
    <w:p w14:paraId="4661FD34" w14:textId="77777777" w:rsidR="00292AFF" w:rsidRPr="008A4E8E" w:rsidRDefault="00292AFF" w:rsidP="00292AFF">
      <w:pPr>
        <w:widowControl w:val="0"/>
        <w:tabs>
          <w:tab w:val="left" w:pos="2180"/>
          <w:tab w:val="left" w:pos="2340"/>
        </w:tabs>
        <w:ind w:left="2340" w:hanging="2340"/>
        <w:rPr>
          <w:rFonts w:ascii="Century Gothic" w:hAnsi="Century Gothic"/>
          <w:b/>
          <w:snapToGrid w:val="0"/>
          <w:u w:val="single"/>
        </w:rPr>
      </w:pPr>
      <w:r w:rsidRPr="008A4E8E">
        <w:rPr>
          <w:rFonts w:ascii="Century Gothic" w:hAnsi="Century Gothic"/>
          <w:b/>
          <w:snapToGrid w:val="0"/>
          <w:u w:val="single"/>
        </w:rPr>
        <w:t>Minimum Qualifications Required:</w:t>
      </w:r>
    </w:p>
    <w:p w14:paraId="383B9FCA" w14:textId="77777777" w:rsidR="00292AFF" w:rsidRDefault="00292AFF" w:rsidP="00292AFF">
      <w:pPr>
        <w:numPr>
          <w:ilvl w:val="0"/>
          <w:numId w:val="10"/>
        </w:numPr>
        <w:spacing w:after="0" w:line="240" w:lineRule="auto"/>
        <w:rPr>
          <w:rFonts w:ascii="Century Gothic" w:hAnsi="Century Gothic"/>
        </w:rPr>
      </w:pPr>
      <w:r w:rsidRPr="00FA4653">
        <w:rPr>
          <w:rFonts w:ascii="Century Gothic" w:hAnsi="Century Gothic"/>
        </w:rPr>
        <w:t xml:space="preserve">Associate </w:t>
      </w:r>
      <w:proofErr w:type="gramStart"/>
      <w:r w:rsidRPr="00FA4653">
        <w:rPr>
          <w:rFonts w:ascii="Century Gothic" w:hAnsi="Century Gothic"/>
        </w:rPr>
        <w:t>degree</w:t>
      </w:r>
      <w:proofErr w:type="gramEnd"/>
      <w:r w:rsidRPr="00FA4653">
        <w:rPr>
          <w:rFonts w:ascii="Century Gothic" w:hAnsi="Century Gothic"/>
        </w:rPr>
        <w:t xml:space="preserve"> in business administration, accounting, office administration, nonprofit management, or related field preferred. </w:t>
      </w:r>
    </w:p>
    <w:p w14:paraId="626DD170" w14:textId="77777777" w:rsidR="00292AFF" w:rsidRDefault="00292AFF" w:rsidP="00292AFF">
      <w:pPr>
        <w:numPr>
          <w:ilvl w:val="0"/>
          <w:numId w:val="10"/>
        </w:numPr>
        <w:spacing w:after="0" w:line="240" w:lineRule="auto"/>
        <w:rPr>
          <w:rFonts w:ascii="Century Gothic" w:hAnsi="Century Gothic"/>
        </w:rPr>
      </w:pPr>
      <w:r w:rsidRPr="00FA4653">
        <w:rPr>
          <w:rFonts w:ascii="Century Gothic" w:hAnsi="Century Gothic"/>
        </w:rPr>
        <w:t>Minimum of two years of administrative, bookkeeping, financial support, or grant support experience preferred</w:t>
      </w:r>
      <w:r>
        <w:rPr>
          <w:rFonts w:ascii="Century Gothic" w:hAnsi="Century Gothic"/>
        </w:rPr>
        <w:t xml:space="preserve">. </w:t>
      </w:r>
      <w:r w:rsidRPr="00FA4653">
        <w:rPr>
          <w:rFonts w:ascii="Century Gothic" w:hAnsi="Century Gothic"/>
        </w:rPr>
        <w:t xml:space="preserve">Related education and experience will be considered. </w:t>
      </w:r>
    </w:p>
    <w:p w14:paraId="2A089359" w14:textId="77777777" w:rsidR="00292AFF" w:rsidRDefault="00292AFF" w:rsidP="00292AFF">
      <w:pPr>
        <w:numPr>
          <w:ilvl w:val="0"/>
          <w:numId w:val="10"/>
        </w:numPr>
        <w:spacing w:after="0" w:line="240" w:lineRule="auto"/>
        <w:rPr>
          <w:rFonts w:ascii="Century Gothic" w:hAnsi="Century Gothic"/>
        </w:rPr>
      </w:pPr>
      <w:r w:rsidRPr="00FA4653">
        <w:rPr>
          <w:rFonts w:ascii="Century Gothic" w:hAnsi="Century Gothic"/>
        </w:rPr>
        <w:t>Experience working with grant-funded programs, housing programs, or nonprofit organizations preferred.</w:t>
      </w:r>
    </w:p>
    <w:p w14:paraId="2609991F" w14:textId="77777777" w:rsidR="00292AFF" w:rsidRPr="008A4E8E" w:rsidRDefault="00292AFF" w:rsidP="00292AFF">
      <w:pPr>
        <w:numPr>
          <w:ilvl w:val="0"/>
          <w:numId w:val="10"/>
        </w:numPr>
        <w:spacing w:after="0" w:line="240" w:lineRule="auto"/>
        <w:rPr>
          <w:rFonts w:ascii="Century Gothic" w:hAnsi="Century Gothic"/>
        </w:rPr>
      </w:pPr>
      <w:r w:rsidRPr="008A4E8E">
        <w:rPr>
          <w:rFonts w:ascii="Century Gothic" w:hAnsi="Century Gothic"/>
        </w:rPr>
        <w:t>Valid Wisconsin driver’s license</w:t>
      </w:r>
      <w:r>
        <w:rPr>
          <w:rFonts w:ascii="Century Gothic" w:hAnsi="Century Gothic"/>
        </w:rPr>
        <w:t xml:space="preserve"> and have been a licensed driver for 3 years</w:t>
      </w:r>
      <w:r w:rsidRPr="008A4E8E">
        <w:rPr>
          <w:rFonts w:ascii="Century Gothic" w:hAnsi="Century Gothic"/>
        </w:rPr>
        <w:t>.</w:t>
      </w:r>
    </w:p>
    <w:p w14:paraId="5944014B" w14:textId="77777777" w:rsidR="00292AFF" w:rsidRPr="008A4E8E" w:rsidRDefault="00292AFF" w:rsidP="00292AFF">
      <w:pPr>
        <w:numPr>
          <w:ilvl w:val="0"/>
          <w:numId w:val="10"/>
        </w:numPr>
        <w:spacing w:after="0" w:line="240" w:lineRule="auto"/>
        <w:rPr>
          <w:rFonts w:ascii="Century Gothic" w:hAnsi="Century Gothic"/>
        </w:rPr>
      </w:pPr>
      <w:r w:rsidRPr="008A4E8E">
        <w:rPr>
          <w:rFonts w:ascii="Century Gothic" w:hAnsi="Century Gothic"/>
        </w:rPr>
        <w:t>Successful completion of criminal background check.</w:t>
      </w:r>
    </w:p>
    <w:p w14:paraId="20F27B95" w14:textId="77777777" w:rsidR="00292AFF" w:rsidRDefault="00292AFF" w:rsidP="00292AFF">
      <w:pPr>
        <w:rPr>
          <w:rFonts w:ascii="Century Gothic" w:hAnsi="Century Gothic"/>
          <w:b/>
          <w:bCs/>
          <w:u w:val="single"/>
        </w:rPr>
      </w:pPr>
    </w:p>
    <w:p w14:paraId="117BB4BC" w14:textId="77777777" w:rsidR="00292AFF" w:rsidRPr="0026692C" w:rsidRDefault="00292AFF" w:rsidP="00292AFF">
      <w:pPr>
        <w:rPr>
          <w:rFonts w:ascii="Century Gothic" w:eastAsia="Arial Unicode MS" w:hAnsi="Century Gothic"/>
          <w:b/>
          <w:bCs/>
          <w:u w:val="single"/>
        </w:rPr>
      </w:pPr>
      <w:r>
        <w:rPr>
          <w:rFonts w:ascii="Century Gothic" w:hAnsi="Century Gothic"/>
          <w:b/>
          <w:bCs/>
          <w:u w:val="single"/>
        </w:rPr>
        <w:t>P</w:t>
      </w:r>
      <w:r w:rsidRPr="0026692C">
        <w:rPr>
          <w:rFonts w:ascii="Century Gothic" w:hAnsi="Century Gothic"/>
          <w:b/>
          <w:bCs/>
          <w:u w:val="single"/>
        </w:rPr>
        <w:t xml:space="preserve">hysical and </w:t>
      </w:r>
      <w:r>
        <w:rPr>
          <w:rFonts w:ascii="Century Gothic" w:hAnsi="Century Gothic"/>
          <w:b/>
          <w:bCs/>
          <w:u w:val="single"/>
        </w:rPr>
        <w:t>M</w:t>
      </w:r>
      <w:r w:rsidRPr="0026692C">
        <w:rPr>
          <w:rFonts w:ascii="Century Gothic" w:hAnsi="Century Gothic"/>
          <w:b/>
          <w:bCs/>
          <w:u w:val="single"/>
        </w:rPr>
        <w:t xml:space="preserve">ental </w:t>
      </w:r>
      <w:r>
        <w:rPr>
          <w:rFonts w:ascii="Century Gothic" w:hAnsi="Century Gothic"/>
          <w:b/>
          <w:bCs/>
          <w:u w:val="single"/>
        </w:rPr>
        <w:t>D</w:t>
      </w:r>
      <w:r w:rsidRPr="0026692C">
        <w:rPr>
          <w:rFonts w:ascii="Century Gothic" w:hAnsi="Century Gothic"/>
          <w:b/>
          <w:bCs/>
          <w:u w:val="single"/>
        </w:rPr>
        <w:t>emands:</w:t>
      </w:r>
    </w:p>
    <w:p w14:paraId="51D14D36" w14:textId="77777777" w:rsidR="00292AFF" w:rsidRDefault="00292AFF" w:rsidP="00292AFF">
      <w:pPr>
        <w:rPr>
          <w:rFonts w:ascii="Century Gothic" w:hAnsi="Century Gothic"/>
        </w:rPr>
      </w:pPr>
      <w:r w:rsidRPr="00F82D57">
        <w:rPr>
          <w:rFonts w:ascii="Century Gothic" w:hAnsi="Century Gothic"/>
        </w:rPr>
        <w:t>Must be physically and mentally able to work alone safely while caring for residents and children with or without reasonable accommodation and without supervision.</w:t>
      </w:r>
    </w:p>
    <w:p w14:paraId="658C044E" w14:textId="77777777" w:rsidR="00292AFF" w:rsidRPr="00F82D57" w:rsidRDefault="00292AFF" w:rsidP="00292AFF">
      <w:pPr>
        <w:rPr>
          <w:rFonts w:ascii="Century Gothic" w:hAnsi="Century Gothic"/>
        </w:rPr>
      </w:pPr>
    </w:p>
    <w:p w14:paraId="478E0F8F" w14:textId="77777777" w:rsidR="00292AFF" w:rsidRDefault="00292AFF" w:rsidP="00292AFF">
      <w:pPr>
        <w:rPr>
          <w:rFonts w:ascii="Century Gothic" w:hAnsi="Century Gothic"/>
        </w:rPr>
      </w:pPr>
      <w:r w:rsidRPr="00F82D57">
        <w:rPr>
          <w:rFonts w:ascii="Century Gothic" w:hAnsi="Century Gothic"/>
          <w:b/>
          <w:bCs/>
        </w:rPr>
        <w:t>DCF 52.12 (3)(e)</w:t>
      </w:r>
      <w:r w:rsidRPr="00F82D57">
        <w:rPr>
          <w:rFonts w:ascii="Century Gothic" w:hAnsi="Century Gothic"/>
        </w:rPr>
        <w:t xml:space="preserve"> Each staff person before working with residents must pass a health check to ensure they do not have a communicable disease, illness or disability that would interfere with the staff person's ability to work with or care for residents.</w:t>
      </w:r>
    </w:p>
    <w:p w14:paraId="2C178D6F" w14:textId="77777777" w:rsidR="00493446" w:rsidRDefault="00493446" w:rsidP="00292AFF">
      <w:pPr>
        <w:rPr>
          <w:rFonts w:ascii="Century Gothic" w:hAnsi="Century Gothic"/>
        </w:rPr>
      </w:pPr>
    </w:p>
    <w:p w14:paraId="090466BA" w14:textId="77777777" w:rsidR="00493446" w:rsidRDefault="00493446" w:rsidP="00292AFF">
      <w:pPr>
        <w:rPr>
          <w:rFonts w:ascii="Century Gothic" w:hAnsi="Century Gothic"/>
        </w:rPr>
      </w:pPr>
    </w:p>
    <w:p w14:paraId="6E0F47A1" w14:textId="77777777" w:rsidR="00493446" w:rsidRPr="00F82D57" w:rsidRDefault="00493446" w:rsidP="00292AFF">
      <w:pPr>
        <w:rPr>
          <w:rFonts w:ascii="Century Gothic" w:hAnsi="Century Gothic"/>
        </w:rPr>
      </w:pPr>
    </w:p>
    <w:p w14:paraId="2FF7B804" w14:textId="77777777" w:rsidR="00292AFF" w:rsidRPr="00F82D57" w:rsidRDefault="00292AFF" w:rsidP="00292AFF">
      <w:pPr>
        <w:rPr>
          <w:rFonts w:ascii="Century Gothic" w:hAnsi="Century Gothic"/>
        </w:rPr>
      </w:pPr>
      <w:r w:rsidRPr="00F82D57">
        <w:rPr>
          <w:rFonts w:ascii="Century Gothic" w:hAnsi="Century Gothic"/>
          <w:b/>
          <w:bCs/>
        </w:rPr>
        <w:t>DCF 57.15(2)(c)</w:t>
      </w:r>
      <w:r w:rsidRPr="00F82D57">
        <w:rPr>
          <w:rFonts w:ascii="Century Gothic" w:hAnsi="Century Gothic"/>
        </w:rPr>
        <w:t xml:space="preserve"> Upon hire and before working with residents, require each staff member to have a tuberculosis test and provide certification from a physician, physician assistant, or a health check provider that the staff member meets the minimum physical requirements of the position and that the staff member is in general good health.</w:t>
      </w:r>
    </w:p>
    <w:p w14:paraId="4D5B4DD7" w14:textId="77777777" w:rsidR="00292AFF" w:rsidRPr="00F82D57" w:rsidRDefault="00292AFF" w:rsidP="00292AFF">
      <w:pPr>
        <w:rPr>
          <w:rFonts w:ascii="Century Gothic" w:hAnsi="Century Gothic"/>
        </w:rPr>
      </w:pPr>
      <w:r w:rsidRPr="00F82D57">
        <w:rPr>
          <w:rFonts w:ascii="Century Gothic" w:hAnsi="Century Gothic"/>
          <w:b/>
          <w:bCs/>
        </w:rPr>
        <w:t>DCF 59.04(1)(b)3</w:t>
      </w:r>
      <w:r w:rsidRPr="00F82D57">
        <w:rPr>
          <w:rFonts w:ascii="Century Gothic" w:hAnsi="Century Gothic"/>
        </w:rPr>
        <w:t xml:space="preserve"> Every shelter care worker shall be in good physical and mental health so that the health of the children or the quality and manner of their care will not be adversely affected. If there is reason to believe that the physical or mental health of any shelter care worker in a shelter care facility might endanger children in care, the department of children and families may require an alcohol and other drug abuse assessment or a physical health or mental health evaluation of the person by a physician or other health care professional as a condition for continued employment or service in the facility.</w:t>
      </w:r>
    </w:p>
    <w:p w14:paraId="5BBAA041" w14:textId="067C8C62" w:rsidR="00292AFF" w:rsidRDefault="00292AFF" w:rsidP="00292AFF">
      <w:pPr>
        <w:rPr>
          <w:rFonts w:ascii="Century Gothic" w:hAnsi="Century Gothic"/>
          <w:i/>
          <w:iCs/>
        </w:rPr>
      </w:pPr>
      <w:r w:rsidRPr="00F82D57">
        <w:rPr>
          <w:rFonts w:ascii="Century Gothic" w:hAnsi="Century Gothic"/>
        </w:rPr>
        <w:t xml:space="preserve">Requires ability to stand, bend and twist, reach, kneel, stoop, and crawl. Requires eye-hand coordination and manual dexterity sufficient to operate a computer and standard cleaning, maintenance, and office equipment. Requires hearing within normal range and vision correctable to 20/20 to read communications, reports and computer terminals. Must be able to analyze many variables and choose the most effective course of action for clients and/or the organization at any given point in time. Must be able to communicate and provide verbal feedback in a professional manner.  Must be able to resolve problems, handle conflict, and make effective decisions independently. Must handle novel and diverse work problems </w:t>
      </w:r>
      <w:proofErr w:type="gramStart"/>
      <w:r w:rsidRPr="00F82D57">
        <w:rPr>
          <w:rFonts w:ascii="Century Gothic" w:hAnsi="Century Gothic"/>
        </w:rPr>
        <w:t>on a daily basis</w:t>
      </w:r>
      <w:proofErr w:type="gramEnd"/>
      <w:r w:rsidRPr="00F82D57">
        <w:rPr>
          <w:rFonts w:ascii="Century Gothic" w:hAnsi="Century Gothic"/>
        </w:rPr>
        <w:t>. Must be able to perform arithmetic calculations involving fractions, decimals and percentages. Must be able to lift at least 50 lbs.</w:t>
      </w:r>
    </w:p>
    <w:p w14:paraId="21A2D7D3" w14:textId="77777777" w:rsidR="00292AFF" w:rsidRDefault="00292AFF" w:rsidP="00292AFF">
      <w:pPr>
        <w:rPr>
          <w:rFonts w:ascii="Century Gothic" w:hAnsi="Century Gothic"/>
          <w:i/>
          <w:iCs/>
        </w:rPr>
      </w:pPr>
      <w:r w:rsidRPr="008A4E8E">
        <w:rPr>
          <w:rFonts w:ascii="Century Gothic" w:hAnsi="Century Gothic"/>
          <w:i/>
          <w:iCs/>
        </w:rPr>
        <w:t xml:space="preserve">This position description should not be interpreted as all-inclusive. It is intended to identify the major responsibilities and requirements of this job. The employee may be requested to perform job-related responsibilities and tasks other than those stated in this description. </w:t>
      </w:r>
    </w:p>
    <w:p w14:paraId="05219A33" w14:textId="77777777" w:rsidR="00493446" w:rsidRDefault="00493446" w:rsidP="00292AFF">
      <w:pPr>
        <w:rPr>
          <w:rFonts w:ascii="Century Gothic" w:hAnsi="Century Gothic"/>
          <w:i/>
          <w:iCs/>
        </w:rPr>
      </w:pPr>
    </w:p>
    <w:p w14:paraId="31DA0271" w14:textId="77777777" w:rsidR="00493446" w:rsidRDefault="00493446" w:rsidP="00292AFF">
      <w:pPr>
        <w:rPr>
          <w:rFonts w:ascii="Century Gothic" w:hAnsi="Century Gothic"/>
          <w:i/>
          <w:iCs/>
        </w:rPr>
      </w:pPr>
    </w:p>
    <w:p w14:paraId="762DF84F" w14:textId="77777777" w:rsidR="00493446" w:rsidRDefault="00493446" w:rsidP="00292AFF">
      <w:pPr>
        <w:rPr>
          <w:rFonts w:ascii="Century Gothic" w:hAnsi="Century Gothic"/>
          <w:i/>
          <w:iCs/>
        </w:rPr>
      </w:pPr>
    </w:p>
    <w:p w14:paraId="623D874A" w14:textId="77777777" w:rsidR="00493446" w:rsidRPr="008A4E8E" w:rsidRDefault="00493446" w:rsidP="00292AFF">
      <w:pPr>
        <w:rPr>
          <w:rFonts w:ascii="Century Gothic" w:hAnsi="Century Gothic"/>
          <w:i/>
          <w:iCs/>
        </w:rPr>
      </w:pPr>
    </w:p>
    <w:p w14:paraId="7F3E76F1" w14:textId="77777777" w:rsidR="00292AFF" w:rsidRDefault="00292AFF" w:rsidP="00292AFF">
      <w:pPr>
        <w:rPr>
          <w:rFonts w:ascii="Century Gothic" w:hAnsi="Century Gothic"/>
        </w:rPr>
      </w:pPr>
    </w:p>
    <w:p w14:paraId="5310C889" w14:textId="3912DEA1" w:rsidR="00292AFF" w:rsidRPr="00493446" w:rsidRDefault="00292AFF" w:rsidP="00292AFF">
      <w:pPr>
        <w:rPr>
          <w:rFonts w:ascii="Century Gothic" w:eastAsia="Century Gothic" w:hAnsi="Century Gothic" w:cs="Century Gothic"/>
          <w:color w:val="000000" w:themeColor="text1"/>
        </w:rPr>
      </w:pPr>
      <w:r>
        <w:rPr>
          <w:rFonts w:ascii="Century Gothic" w:hAnsi="Century Gothic"/>
          <w:b/>
          <w:bCs/>
        </w:rPr>
        <w:t>Mission:</w:t>
      </w:r>
      <w:r>
        <w:rPr>
          <w:rFonts w:ascii="Century Gothic" w:hAnsi="Century Gothic"/>
        </w:rPr>
        <w:t xml:space="preserve"> </w:t>
      </w:r>
      <w:r w:rsidRPr="50A6B0B0">
        <w:rPr>
          <w:rFonts w:ascii="Century Gothic" w:eastAsia="Century Gothic" w:hAnsi="Century Gothic" w:cs="Century Gothic"/>
          <w:color w:val="000000" w:themeColor="text1"/>
        </w:rPr>
        <w:t xml:space="preserve">House of Hope empowers youth experiencing homelessness by providing a path to stability through emergency shelter and ongoing supportive services. </w:t>
      </w:r>
    </w:p>
    <w:p w14:paraId="3F684CDE" w14:textId="46697FB5" w:rsidR="00292AFF" w:rsidRPr="00493446" w:rsidRDefault="00292AFF" w:rsidP="00292AFF">
      <w:pPr>
        <w:rPr>
          <w:rFonts w:ascii="Century Gothic" w:eastAsia="Century Gothic" w:hAnsi="Century Gothic" w:cs="Century Gothic"/>
          <w:color w:val="000000" w:themeColor="text1"/>
        </w:rPr>
      </w:pPr>
      <w:r>
        <w:rPr>
          <w:rFonts w:ascii="Century Gothic" w:hAnsi="Century Gothic"/>
          <w:b/>
          <w:bCs/>
        </w:rPr>
        <w:t>Vision:</w:t>
      </w:r>
      <w:r>
        <w:rPr>
          <w:rFonts w:ascii="Century Gothic" w:hAnsi="Century Gothic"/>
        </w:rPr>
        <w:t xml:space="preserve"> </w:t>
      </w:r>
      <w:r w:rsidRPr="50A6B0B0">
        <w:rPr>
          <w:rFonts w:ascii="Century Gothic" w:eastAsia="Century Gothic" w:hAnsi="Century Gothic" w:cs="Century Gothic"/>
          <w:color w:val="000000" w:themeColor="text1"/>
        </w:rPr>
        <w:t>House of Hope envisions a future where every youth has a home.</w:t>
      </w:r>
    </w:p>
    <w:p w14:paraId="1F59C581" w14:textId="77777777" w:rsidR="00292AFF" w:rsidRDefault="00292AFF" w:rsidP="00292AFF">
      <w:pPr>
        <w:rPr>
          <w:rFonts w:ascii="Century Gothic" w:hAnsi="Century Gothic"/>
        </w:rPr>
      </w:pPr>
      <w:r>
        <w:rPr>
          <w:rFonts w:ascii="Century Gothic" w:hAnsi="Century Gothic"/>
          <w:b/>
          <w:bCs/>
        </w:rPr>
        <w:t>Values:</w:t>
      </w:r>
      <w:r>
        <w:rPr>
          <w:rFonts w:ascii="Century Gothic" w:hAnsi="Century Gothic"/>
        </w:rPr>
        <w:t xml:space="preserve"> At House of Hope and in our community, you and I will:</w:t>
      </w:r>
    </w:p>
    <w:p w14:paraId="51FAAC12" w14:textId="77777777" w:rsidR="00292AFF" w:rsidRDefault="00292AFF" w:rsidP="00292AFF">
      <w:pPr>
        <w:numPr>
          <w:ilvl w:val="0"/>
          <w:numId w:val="11"/>
        </w:numPr>
        <w:spacing w:after="0" w:line="240" w:lineRule="auto"/>
        <w:rPr>
          <w:rFonts w:ascii="Century Gothic" w:hAnsi="Century Gothic"/>
        </w:rPr>
      </w:pPr>
      <w:r>
        <w:rPr>
          <w:rFonts w:ascii="Century Gothic" w:hAnsi="Century Gothic"/>
        </w:rPr>
        <w:t xml:space="preserve">be </w:t>
      </w:r>
      <w:r>
        <w:rPr>
          <w:rFonts w:ascii="Century Gothic" w:hAnsi="Century Gothic"/>
          <w:b/>
          <w:bCs/>
        </w:rPr>
        <w:t>h</w:t>
      </w:r>
      <w:r>
        <w:rPr>
          <w:rFonts w:ascii="Century Gothic" w:hAnsi="Century Gothic"/>
        </w:rPr>
        <w:t xml:space="preserve">onest and vulnerable to build trust </w:t>
      </w:r>
    </w:p>
    <w:p w14:paraId="18A80FF3" w14:textId="77777777" w:rsidR="00292AFF" w:rsidRDefault="00292AFF" w:rsidP="00292AFF">
      <w:pPr>
        <w:numPr>
          <w:ilvl w:val="0"/>
          <w:numId w:val="11"/>
        </w:numPr>
        <w:spacing w:after="0" w:line="240" w:lineRule="auto"/>
        <w:rPr>
          <w:rFonts w:ascii="Century Gothic" w:hAnsi="Century Gothic"/>
        </w:rPr>
      </w:pPr>
      <w:r>
        <w:rPr>
          <w:rFonts w:ascii="Century Gothic" w:hAnsi="Century Gothic"/>
        </w:rPr>
        <w:t xml:space="preserve">create </w:t>
      </w:r>
      <w:r>
        <w:rPr>
          <w:rFonts w:ascii="Century Gothic" w:hAnsi="Century Gothic"/>
          <w:b/>
          <w:bCs/>
        </w:rPr>
        <w:t>o</w:t>
      </w:r>
      <w:r>
        <w:rPr>
          <w:rFonts w:ascii="Century Gothic" w:hAnsi="Century Gothic"/>
        </w:rPr>
        <w:t>pportunities to overcome barriers</w:t>
      </w:r>
    </w:p>
    <w:p w14:paraId="027895DA" w14:textId="77777777" w:rsidR="00292AFF" w:rsidRDefault="00292AFF" w:rsidP="00292AFF">
      <w:pPr>
        <w:numPr>
          <w:ilvl w:val="0"/>
          <w:numId w:val="11"/>
        </w:numPr>
        <w:spacing w:after="0" w:line="240" w:lineRule="auto"/>
        <w:rPr>
          <w:rFonts w:ascii="Century Gothic" w:hAnsi="Century Gothic"/>
        </w:rPr>
      </w:pPr>
      <w:r>
        <w:rPr>
          <w:rFonts w:ascii="Century Gothic" w:hAnsi="Century Gothic"/>
        </w:rPr>
        <w:t xml:space="preserve">be </w:t>
      </w:r>
      <w:r>
        <w:rPr>
          <w:rFonts w:ascii="Century Gothic" w:hAnsi="Century Gothic"/>
          <w:b/>
          <w:bCs/>
        </w:rPr>
        <w:t>p</w:t>
      </w:r>
      <w:r>
        <w:rPr>
          <w:rFonts w:ascii="Century Gothic" w:hAnsi="Century Gothic"/>
        </w:rPr>
        <w:t xml:space="preserve">rogressive to drive collaborative innovation </w:t>
      </w:r>
    </w:p>
    <w:p w14:paraId="671984FD" w14:textId="77777777" w:rsidR="00292AFF" w:rsidRDefault="00292AFF" w:rsidP="00292AFF">
      <w:pPr>
        <w:numPr>
          <w:ilvl w:val="0"/>
          <w:numId w:val="11"/>
        </w:numPr>
        <w:spacing w:after="0" w:line="240" w:lineRule="auto"/>
        <w:rPr>
          <w:rFonts w:ascii="Century Gothic" w:hAnsi="Century Gothic"/>
        </w:rPr>
      </w:pPr>
      <w:r>
        <w:rPr>
          <w:rFonts w:ascii="Century Gothic" w:hAnsi="Century Gothic"/>
          <w:b/>
          <w:bCs/>
        </w:rPr>
        <w:t>e</w:t>
      </w:r>
      <w:r>
        <w:rPr>
          <w:rFonts w:ascii="Century Gothic" w:hAnsi="Century Gothic"/>
        </w:rPr>
        <w:t>mbrace accountability to promote stability</w:t>
      </w:r>
    </w:p>
    <w:p w14:paraId="590FD1FA" w14:textId="77777777" w:rsidR="00292AFF" w:rsidRDefault="00292AFF" w:rsidP="00292AFF">
      <w:pPr>
        <w:rPr>
          <w:rFonts w:ascii="Century Gothic" w:hAnsi="Century Gothic"/>
        </w:rPr>
      </w:pPr>
    </w:p>
    <w:p w14:paraId="4EF73C29" w14:textId="119585D2" w:rsidR="00292AFF" w:rsidRPr="008A4E8E" w:rsidRDefault="00292AFF" w:rsidP="00292AFF">
      <w:pPr>
        <w:tabs>
          <w:tab w:val="left" w:pos="3660"/>
        </w:tabs>
        <w:rPr>
          <w:rFonts w:ascii="Century Gothic" w:hAnsi="Century Gothic"/>
          <w:b/>
          <w:bCs/>
          <w:sz w:val="22"/>
          <w:szCs w:val="22"/>
        </w:rPr>
      </w:pPr>
      <w:r w:rsidRPr="008A4E8E">
        <w:rPr>
          <w:rFonts w:ascii="Century Gothic" w:hAnsi="Century Gothic"/>
          <w:b/>
          <w:bCs/>
          <w:sz w:val="22"/>
          <w:szCs w:val="22"/>
        </w:rPr>
        <w:t>I accept this position</w:t>
      </w:r>
      <w:r>
        <w:rPr>
          <w:rFonts w:ascii="Century Gothic" w:hAnsi="Century Gothic"/>
          <w:b/>
          <w:bCs/>
          <w:sz w:val="22"/>
          <w:szCs w:val="22"/>
        </w:rPr>
        <w:t xml:space="preserve"> </w:t>
      </w:r>
      <w:proofErr w:type="gramStart"/>
      <w:r>
        <w:rPr>
          <w:rFonts w:ascii="Century Gothic" w:hAnsi="Century Gothic"/>
          <w:b/>
          <w:bCs/>
          <w:sz w:val="22"/>
          <w:szCs w:val="22"/>
        </w:rPr>
        <w:t>of</w:t>
      </w:r>
      <w:proofErr w:type="gramEnd"/>
      <w:r>
        <w:rPr>
          <w:rFonts w:ascii="Century Gothic" w:hAnsi="Century Gothic"/>
          <w:b/>
          <w:bCs/>
          <w:sz w:val="22"/>
          <w:szCs w:val="22"/>
        </w:rPr>
        <w:t xml:space="preserve"> </w:t>
      </w:r>
      <w:r w:rsidR="00493446">
        <w:rPr>
          <w:rFonts w:ascii="Century Gothic" w:hAnsi="Century Gothic"/>
          <w:b/>
          <w:bCs/>
          <w:sz w:val="22"/>
          <w:szCs w:val="22"/>
        </w:rPr>
        <w:t>Supportive Housing Case Manage</w:t>
      </w:r>
      <w:r>
        <w:rPr>
          <w:rFonts w:ascii="Century Gothic" w:hAnsi="Century Gothic"/>
          <w:b/>
          <w:bCs/>
          <w:sz w:val="22"/>
          <w:szCs w:val="22"/>
        </w:rPr>
        <w:t>r</w:t>
      </w:r>
      <w:r w:rsidRPr="008A4E8E">
        <w:rPr>
          <w:rFonts w:ascii="Century Gothic" w:hAnsi="Century Gothic"/>
          <w:b/>
          <w:bCs/>
          <w:sz w:val="22"/>
          <w:szCs w:val="22"/>
        </w:rPr>
        <w:t>:</w:t>
      </w:r>
    </w:p>
    <w:p w14:paraId="7DCBD0A6" w14:textId="77777777" w:rsidR="00292AFF" w:rsidRPr="00E0005E" w:rsidRDefault="00292AFF" w:rsidP="00292AFF">
      <w:pPr>
        <w:tabs>
          <w:tab w:val="left" w:pos="3660"/>
        </w:tabs>
        <w:rPr>
          <w:rFonts w:ascii="Century Gothic" w:hAnsi="Century Gothic"/>
          <w:sz w:val="22"/>
          <w:szCs w:val="22"/>
        </w:rPr>
      </w:pPr>
    </w:p>
    <w:p w14:paraId="0F1075C1" w14:textId="77777777" w:rsidR="00292AFF" w:rsidRDefault="00292AFF" w:rsidP="00292AFF">
      <w:pPr>
        <w:tabs>
          <w:tab w:val="left" w:pos="3660"/>
        </w:tabs>
        <w:rPr>
          <w:rFonts w:ascii="Century Gothic" w:hAnsi="Century Gothic"/>
          <w:sz w:val="22"/>
          <w:szCs w:val="22"/>
        </w:rPr>
      </w:pPr>
    </w:p>
    <w:p w14:paraId="058233ED" w14:textId="77777777" w:rsidR="00292AFF" w:rsidRPr="00E0005E" w:rsidRDefault="00292AFF" w:rsidP="00292AFF">
      <w:pPr>
        <w:tabs>
          <w:tab w:val="left" w:pos="3660"/>
        </w:tabs>
        <w:rPr>
          <w:rFonts w:ascii="Century Gothic" w:hAnsi="Century Gothic"/>
          <w:sz w:val="22"/>
          <w:szCs w:val="22"/>
        </w:rPr>
      </w:pPr>
    </w:p>
    <w:p w14:paraId="6F0EB129" w14:textId="77777777" w:rsidR="00292AFF" w:rsidRDefault="00292AFF" w:rsidP="00292AFF">
      <w:pPr>
        <w:tabs>
          <w:tab w:val="left" w:pos="3660"/>
        </w:tabs>
        <w:rPr>
          <w:rFonts w:ascii="Century Gothic" w:hAnsi="Century Gothic"/>
          <w:sz w:val="22"/>
          <w:szCs w:val="22"/>
        </w:rPr>
      </w:pPr>
      <w:r w:rsidRPr="00E0005E">
        <w:rPr>
          <w:rFonts w:ascii="Century Gothic" w:hAnsi="Century Gothic"/>
          <w:sz w:val="22"/>
          <w:szCs w:val="22"/>
        </w:rPr>
        <w:t>_______________________________________</w:t>
      </w:r>
      <w:r>
        <w:rPr>
          <w:rFonts w:ascii="Century Gothic" w:hAnsi="Century Gothic"/>
          <w:sz w:val="22"/>
          <w:szCs w:val="22"/>
        </w:rPr>
        <w:tab/>
      </w:r>
      <w:r>
        <w:rPr>
          <w:rFonts w:ascii="Century Gothic" w:hAnsi="Century Gothic"/>
          <w:sz w:val="22"/>
          <w:szCs w:val="22"/>
        </w:rPr>
        <w:tab/>
      </w:r>
      <w:r w:rsidRPr="00E0005E">
        <w:rPr>
          <w:rFonts w:ascii="Century Gothic" w:hAnsi="Century Gothic"/>
          <w:sz w:val="22"/>
          <w:szCs w:val="22"/>
        </w:rPr>
        <w:t>_____________________________</w:t>
      </w:r>
    </w:p>
    <w:p w14:paraId="21AF563A" w14:textId="77777777" w:rsidR="00292AFF" w:rsidRDefault="00292AFF" w:rsidP="00292AFF">
      <w:pPr>
        <w:tabs>
          <w:tab w:val="left" w:pos="3660"/>
        </w:tabs>
        <w:rPr>
          <w:rFonts w:ascii="Century Gothic" w:hAnsi="Century Gothic"/>
          <w:sz w:val="22"/>
          <w:szCs w:val="22"/>
        </w:rPr>
      </w:pPr>
      <w:r w:rsidRPr="00E0005E">
        <w:rPr>
          <w:rFonts w:ascii="Century Gothic" w:hAnsi="Century Gothic"/>
          <w:sz w:val="22"/>
          <w:szCs w:val="22"/>
        </w:rPr>
        <w:t xml:space="preserve">Signature                                 </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sidRPr="00E0005E">
        <w:rPr>
          <w:rFonts w:ascii="Century Gothic" w:hAnsi="Century Gothic"/>
          <w:sz w:val="22"/>
          <w:szCs w:val="22"/>
        </w:rPr>
        <w:t>Date</w:t>
      </w:r>
      <w:r w:rsidRPr="00E0005E">
        <w:rPr>
          <w:rFonts w:ascii="Century Gothic" w:hAnsi="Century Gothic"/>
          <w:sz w:val="22"/>
          <w:szCs w:val="22"/>
        </w:rPr>
        <w:tab/>
      </w:r>
      <w:r w:rsidRPr="00E0005E">
        <w:rPr>
          <w:rFonts w:ascii="Century Gothic" w:hAnsi="Century Gothic"/>
          <w:sz w:val="22"/>
          <w:szCs w:val="22"/>
        </w:rPr>
        <w:tab/>
      </w:r>
      <w:r>
        <w:rPr>
          <w:rFonts w:ascii="Century Gothic" w:hAnsi="Century Gothic"/>
          <w:sz w:val="22"/>
          <w:szCs w:val="22"/>
        </w:rPr>
        <w:tab/>
      </w:r>
    </w:p>
    <w:p w14:paraId="5E8BAAF0" w14:textId="77777777" w:rsidR="00292AFF" w:rsidRDefault="00292AFF" w:rsidP="00292AFF">
      <w:pPr>
        <w:tabs>
          <w:tab w:val="left" w:pos="3660"/>
        </w:tabs>
        <w:rPr>
          <w:rFonts w:ascii="Century Gothic" w:hAnsi="Century Gothic"/>
          <w:sz w:val="22"/>
          <w:szCs w:val="22"/>
        </w:rPr>
      </w:pPr>
    </w:p>
    <w:p w14:paraId="2F29980C" w14:textId="77777777" w:rsidR="00292AFF" w:rsidRDefault="00292AFF" w:rsidP="00292AFF">
      <w:pPr>
        <w:tabs>
          <w:tab w:val="left" w:pos="3660"/>
        </w:tabs>
        <w:rPr>
          <w:rFonts w:ascii="Century Gothic" w:hAnsi="Century Gothic"/>
          <w:sz w:val="22"/>
          <w:szCs w:val="22"/>
        </w:rPr>
      </w:pPr>
    </w:p>
    <w:p w14:paraId="69BADC8C" w14:textId="77777777" w:rsidR="00292AFF" w:rsidRDefault="00292AFF" w:rsidP="00292AFF">
      <w:pPr>
        <w:tabs>
          <w:tab w:val="left" w:pos="3660"/>
        </w:tabs>
        <w:rPr>
          <w:rFonts w:ascii="Century Gothic" w:hAnsi="Century Gothic"/>
          <w:sz w:val="22"/>
          <w:szCs w:val="22"/>
        </w:rPr>
      </w:pPr>
    </w:p>
    <w:p w14:paraId="40ABDF0B" w14:textId="77777777" w:rsidR="00292AFF" w:rsidRDefault="00292AFF" w:rsidP="00292AFF">
      <w:pPr>
        <w:tabs>
          <w:tab w:val="left" w:pos="3660"/>
        </w:tabs>
        <w:rPr>
          <w:rFonts w:ascii="Century Gothic" w:hAnsi="Century Gothic"/>
          <w:sz w:val="22"/>
          <w:szCs w:val="22"/>
        </w:rPr>
      </w:pPr>
      <w:r w:rsidRPr="00E0005E">
        <w:rPr>
          <w:rFonts w:ascii="Century Gothic" w:hAnsi="Century Gothic"/>
          <w:sz w:val="22"/>
          <w:szCs w:val="22"/>
        </w:rPr>
        <w:t>_______________________________________</w:t>
      </w:r>
    </w:p>
    <w:p w14:paraId="1C989053" w14:textId="77777777" w:rsidR="00292AFF" w:rsidRPr="008A4E8E" w:rsidRDefault="00292AFF" w:rsidP="00292AFF">
      <w:pPr>
        <w:tabs>
          <w:tab w:val="left" w:pos="3660"/>
        </w:tabs>
        <w:rPr>
          <w:rFonts w:ascii="Century Gothic" w:hAnsi="Century Gothic"/>
        </w:rPr>
      </w:pPr>
      <w:r w:rsidRPr="00E0005E">
        <w:rPr>
          <w:rFonts w:ascii="Century Gothic" w:hAnsi="Century Gothic"/>
          <w:sz w:val="22"/>
          <w:szCs w:val="22"/>
        </w:rPr>
        <w:t>Printed Name</w:t>
      </w:r>
    </w:p>
    <w:p w14:paraId="4799AEC2" w14:textId="77777777" w:rsidR="00DF532D" w:rsidRPr="00F87838" w:rsidRDefault="00DF532D">
      <w:pPr>
        <w:rPr>
          <w:rFonts w:ascii="Century Gothic" w:hAnsi="Century Gothic"/>
          <w:b/>
          <w:bCs/>
        </w:rPr>
      </w:pPr>
    </w:p>
    <w:sectPr w:rsidR="00DF532D" w:rsidRPr="00F8783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5D18F" w14:textId="77777777" w:rsidR="00CC7CF4" w:rsidRDefault="00CC7CF4" w:rsidP="00DA4256">
      <w:pPr>
        <w:spacing w:after="0" w:line="240" w:lineRule="auto"/>
      </w:pPr>
      <w:r>
        <w:separator/>
      </w:r>
    </w:p>
  </w:endnote>
  <w:endnote w:type="continuationSeparator" w:id="0">
    <w:p w14:paraId="23ACE20E" w14:textId="77777777" w:rsidR="00CC7CF4" w:rsidRDefault="00CC7CF4" w:rsidP="00DA4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3881" w14:textId="426AD804" w:rsidR="00493446" w:rsidRPr="00493446" w:rsidRDefault="00493446" w:rsidP="00493446">
    <w:pPr>
      <w:pStyle w:val="Footer"/>
      <w:jc w:val="right"/>
      <w:rPr>
        <w:rFonts w:ascii="Century Gothic" w:hAnsi="Century Gothic"/>
      </w:rPr>
    </w:pPr>
    <w:r w:rsidRPr="00493446">
      <w:rPr>
        <w:rFonts w:ascii="Century Gothic" w:hAnsi="Century Gothic"/>
      </w:rPr>
      <w:t>Supportive Housing Case Manager 6.12.2026 SLW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2B80" w14:textId="77777777" w:rsidR="00CC7CF4" w:rsidRDefault="00CC7CF4" w:rsidP="00DA4256">
      <w:pPr>
        <w:spacing w:after="0" w:line="240" w:lineRule="auto"/>
      </w:pPr>
      <w:r>
        <w:separator/>
      </w:r>
    </w:p>
  </w:footnote>
  <w:footnote w:type="continuationSeparator" w:id="0">
    <w:p w14:paraId="77CF21CE" w14:textId="77777777" w:rsidR="00CC7CF4" w:rsidRDefault="00CC7CF4" w:rsidP="00DA4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BB8A" w14:textId="7134DFB5" w:rsidR="00DA4256" w:rsidRDefault="00DA4256">
    <w:pPr>
      <w:pStyle w:val="Header"/>
    </w:pPr>
    <w:r>
      <w:rPr>
        <w:noProof/>
      </w:rPr>
      <w:drawing>
        <wp:anchor distT="0" distB="0" distL="114300" distR="114300" simplePos="0" relativeHeight="251658240" behindDoc="0" locked="0" layoutInCell="1" allowOverlap="1" wp14:anchorId="14770FED" wp14:editId="2243BA87">
          <wp:simplePos x="0" y="0"/>
          <wp:positionH relativeFrom="page">
            <wp:align>left</wp:align>
          </wp:positionH>
          <wp:positionV relativeFrom="paragraph">
            <wp:posOffset>-459874</wp:posOffset>
          </wp:positionV>
          <wp:extent cx="7787640" cy="1672590"/>
          <wp:effectExtent l="0" t="0" r="3810" b="3810"/>
          <wp:wrapNone/>
          <wp:docPr id="7790826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14090"/>
                  <a:stretch>
                    <a:fillRect/>
                  </a:stretch>
                </pic:blipFill>
                <pic:spPr bwMode="auto">
                  <a:xfrm>
                    <a:off x="0" y="0"/>
                    <a:ext cx="7787640" cy="16725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00EC"/>
    <w:multiLevelType w:val="hybridMultilevel"/>
    <w:tmpl w:val="2C38B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564FA6"/>
    <w:multiLevelType w:val="multilevel"/>
    <w:tmpl w:val="A034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F40AB"/>
    <w:multiLevelType w:val="multilevel"/>
    <w:tmpl w:val="484E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D0FAE"/>
    <w:multiLevelType w:val="multilevel"/>
    <w:tmpl w:val="58BA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9189E"/>
    <w:multiLevelType w:val="multilevel"/>
    <w:tmpl w:val="16FA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C3154"/>
    <w:multiLevelType w:val="multilevel"/>
    <w:tmpl w:val="4990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6401C"/>
    <w:multiLevelType w:val="multilevel"/>
    <w:tmpl w:val="7D20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517624"/>
    <w:multiLevelType w:val="hybridMultilevel"/>
    <w:tmpl w:val="2062B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43F75"/>
    <w:multiLevelType w:val="multilevel"/>
    <w:tmpl w:val="7762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322496"/>
    <w:multiLevelType w:val="multilevel"/>
    <w:tmpl w:val="79B8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5D10C3"/>
    <w:multiLevelType w:val="multilevel"/>
    <w:tmpl w:val="97A2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095694">
    <w:abstractNumId w:val="9"/>
  </w:num>
  <w:num w:numId="2" w16cid:durableId="1289360155">
    <w:abstractNumId w:val="4"/>
  </w:num>
  <w:num w:numId="3" w16cid:durableId="1728533446">
    <w:abstractNumId w:val="5"/>
  </w:num>
  <w:num w:numId="4" w16cid:durableId="2049604415">
    <w:abstractNumId w:val="3"/>
  </w:num>
  <w:num w:numId="5" w16cid:durableId="785346672">
    <w:abstractNumId w:val="10"/>
  </w:num>
  <w:num w:numId="6" w16cid:durableId="387842128">
    <w:abstractNumId w:val="8"/>
  </w:num>
  <w:num w:numId="7" w16cid:durableId="863325970">
    <w:abstractNumId w:val="6"/>
  </w:num>
  <w:num w:numId="8" w16cid:durableId="1356073837">
    <w:abstractNumId w:val="2"/>
  </w:num>
  <w:num w:numId="9" w16cid:durableId="1920600223">
    <w:abstractNumId w:val="1"/>
  </w:num>
  <w:num w:numId="10" w16cid:durableId="1330252162">
    <w:abstractNumId w:val="7"/>
  </w:num>
  <w:num w:numId="11" w16cid:durableId="111267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2D"/>
    <w:rsid w:val="0008288C"/>
    <w:rsid w:val="001A3EC8"/>
    <w:rsid w:val="00292AFF"/>
    <w:rsid w:val="00493446"/>
    <w:rsid w:val="005A36F9"/>
    <w:rsid w:val="006B117A"/>
    <w:rsid w:val="00721083"/>
    <w:rsid w:val="00A85058"/>
    <w:rsid w:val="00AE7561"/>
    <w:rsid w:val="00CC7CF4"/>
    <w:rsid w:val="00D10F0A"/>
    <w:rsid w:val="00DA4256"/>
    <w:rsid w:val="00DF532D"/>
    <w:rsid w:val="00F8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DCD72"/>
  <w15:chartTrackingRefBased/>
  <w15:docId w15:val="{F2CD6725-B961-40B9-B6D0-B60F7BE0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32D"/>
    <w:rPr>
      <w:rFonts w:eastAsiaTheme="majorEastAsia" w:cstheme="majorBidi"/>
      <w:color w:val="272727" w:themeColor="text1" w:themeTint="D8"/>
    </w:rPr>
  </w:style>
  <w:style w:type="paragraph" w:styleId="Title">
    <w:name w:val="Title"/>
    <w:basedOn w:val="Normal"/>
    <w:next w:val="Normal"/>
    <w:link w:val="TitleChar"/>
    <w:uiPriority w:val="10"/>
    <w:qFormat/>
    <w:rsid w:val="00DF5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32D"/>
    <w:pPr>
      <w:spacing w:before="160"/>
      <w:jc w:val="center"/>
    </w:pPr>
    <w:rPr>
      <w:i/>
      <w:iCs/>
      <w:color w:val="404040" w:themeColor="text1" w:themeTint="BF"/>
    </w:rPr>
  </w:style>
  <w:style w:type="character" w:customStyle="1" w:styleId="QuoteChar">
    <w:name w:val="Quote Char"/>
    <w:basedOn w:val="DefaultParagraphFont"/>
    <w:link w:val="Quote"/>
    <w:uiPriority w:val="29"/>
    <w:rsid w:val="00DF532D"/>
    <w:rPr>
      <w:i/>
      <w:iCs/>
      <w:color w:val="404040" w:themeColor="text1" w:themeTint="BF"/>
    </w:rPr>
  </w:style>
  <w:style w:type="paragraph" w:styleId="ListParagraph">
    <w:name w:val="List Paragraph"/>
    <w:basedOn w:val="Normal"/>
    <w:uiPriority w:val="34"/>
    <w:qFormat/>
    <w:rsid w:val="00DF532D"/>
    <w:pPr>
      <w:ind w:left="720"/>
      <w:contextualSpacing/>
    </w:pPr>
  </w:style>
  <w:style w:type="character" w:styleId="IntenseEmphasis">
    <w:name w:val="Intense Emphasis"/>
    <w:basedOn w:val="DefaultParagraphFont"/>
    <w:uiPriority w:val="21"/>
    <w:qFormat/>
    <w:rsid w:val="00DF532D"/>
    <w:rPr>
      <w:i/>
      <w:iCs/>
      <w:color w:val="0F4761" w:themeColor="accent1" w:themeShade="BF"/>
    </w:rPr>
  </w:style>
  <w:style w:type="paragraph" w:styleId="IntenseQuote">
    <w:name w:val="Intense Quote"/>
    <w:basedOn w:val="Normal"/>
    <w:next w:val="Normal"/>
    <w:link w:val="IntenseQuoteChar"/>
    <w:uiPriority w:val="30"/>
    <w:qFormat/>
    <w:rsid w:val="00DF5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32D"/>
    <w:rPr>
      <w:i/>
      <w:iCs/>
      <w:color w:val="0F4761" w:themeColor="accent1" w:themeShade="BF"/>
    </w:rPr>
  </w:style>
  <w:style w:type="character" w:styleId="IntenseReference">
    <w:name w:val="Intense Reference"/>
    <w:basedOn w:val="DefaultParagraphFont"/>
    <w:uiPriority w:val="32"/>
    <w:qFormat/>
    <w:rsid w:val="00DF532D"/>
    <w:rPr>
      <w:b/>
      <w:bCs/>
      <w:smallCaps/>
      <w:color w:val="0F4761" w:themeColor="accent1" w:themeShade="BF"/>
      <w:spacing w:val="5"/>
    </w:rPr>
  </w:style>
  <w:style w:type="paragraph" w:styleId="Header">
    <w:name w:val="header"/>
    <w:basedOn w:val="Normal"/>
    <w:link w:val="HeaderChar"/>
    <w:uiPriority w:val="99"/>
    <w:unhideWhenUsed/>
    <w:rsid w:val="00DA4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256"/>
  </w:style>
  <w:style w:type="paragraph" w:styleId="Footer">
    <w:name w:val="footer"/>
    <w:basedOn w:val="Normal"/>
    <w:link w:val="FooterChar"/>
    <w:uiPriority w:val="99"/>
    <w:unhideWhenUsed/>
    <w:rsid w:val="00DA4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5FF5AD2EF0A047B83E0F22D3ECB144" ma:contentTypeVersion="15" ma:contentTypeDescription="Create a new document." ma:contentTypeScope="" ma:versionID="ad671fb9550ef70d630a5dca4a9584f7">
  <xsd:schema xmlns:xsd="http://www.w3.org/2001/XMLSchema" xmlns:xs="http://www.w3.org/2001/XMLSchema" xmlns:p="http://schemas.microsoft.com/office/2006/metadata/properties" xmlns:ns2="aae0792a-a274-41f4-8c43-855f15807817" xmlns:ns3="6b533f8d-fe1c-4732-8775-744df4e0c6b3" targetNamespace="http://schemas.microsoft.com/office/2006/metadata/properties" ma:root="true" ma:fieldsID="365a19a0c9e58a19d4f4e6f590fa555d" ns2:_="" ns3:_="">
    <xsd:import namespace="aae0792a-a274-41f4-8c43-855f15807817"/>
    <xsd:import namespace="6b533f8d-fe1c-4732-8775-744df4e0c6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0792a-a274-41f4-8c43-855f15807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9a1a7d-3b3a-40ff-803e-f60c9e83f2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33f8d-fe1c-4732-8775-744df4e0c6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3bcfd6-0fca-4d06-8400-bf348afe9fa3}" ma:internalName="TaxCatchAll" ma:showField="CatchAllData" ma:web="6b533f8d-fe1c-4732-8775-744df4e0c6b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533f8d-fe1c-4732-8775-744df4e0c6b3" xsi:nil="true"/>
    <lcf76f155ced4ddcb4097134ff3c332f xmlns="aae0792a-a274-41f4-8c43-855f158078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AE917A-6C8E-458E-B6A2-E3145BEF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0792a-a274-41f4-8c43-855f15807817"/>
    <ds:schemaRef ds:uri="6b533f8d-fe1c-4732-8775-744df4e0c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8BBB3-FED1-4AD6-B767-D8C994C6E44D}">
  <ds:schemaRefs>
    <ds:schemaRef ds:uri="http://schemas.microsoft.com/sharepoint/v3/contenttype/forms"/>
  </ds:schemaRefs>
</ds:datastoreItem>
</file>

<file path=customXml/itemProps3.xml><?xml version="1.0" encoding="utf-8"?>
<ds:datastoreItem xmlns:ds="http://schemas.openxmlformats.org/officeDocument/2006/customXml" ds:itemID="{385EF9F6-01C6-40FA-96C7-71DE0A55FB2C}">
  <ds:schemaRefs>
    <ds:schemaRef ds:uri="http://schemas.microsoft.com/office/2006/metadata/properties"/>
    <ds:schemaRef ds:uri="http://schemas.microsoft.com/office/infopath/2007/PartnerControls"/>
    <ds:schemaRef ds:uri="6b533f8d-fe1c-4732-8775-744df4e0c6b3"/>
    <ds:schemaRef ds:uri="aae0792a-a274-41f4-8c43-855f15807817"/>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1132</Words>
  <Characters>7450</Characters>
  <Application>Microsoft Office Word</Application>
  <DocSecurity>0</DocSecurity>
  <Lines>181</Lines>
  <Paragraphs>88</Paragraphs>
  <ScaleCrop>false</ScaleCrop>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Wienandt</dc:creator>
  <cp:keywords/>
  <dc:description/>
  <cp:lastModifiedBy>Shannon Wienandt</cp:lastModifiedBy>
  <cp:revision>9</cp:revision>
  <dcterms:created xsi:type="dcterms:W3CDTF">2026-06-02T20:01:00Z</dcterms:created>
  <dcterms:modified xsi:type="dcterms:W3CDTF">2026-06-13T14:48:00Z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0x0101004D5FF5AD2EF0A047B83E0F22D3ECB144</vt:lpwstr>
  </property>
  <property fmtid="{D5CDD505-2E9C-101B-9397-08002B2CF9AE}" pid="3" name="MediaServiceImageTags">
    <vt:lpwstr/>
  </property>
</Properties>
</file>